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4D2B2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4D2B20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4D2B20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4D2B20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D2B2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4D2B20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B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4D2B20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4D2B20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D2B2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4D2B20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4D2B20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62BD"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E62BD"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387BAF"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E62BD"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87BAF"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E62BD"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>831</w:t>
      </w:r>
      <w:r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4D2B20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62BD"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4D4" w:rsidRPr="004D2B2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D2B20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4D2B20" w:rsidTr="00521E2E">
        <w:trPr>
          <w:trHeight w:val="251"/>
        </w:trPr>
        <w:tc>
          <w:tcPr>
            <w:tcW w:w="4395" w:type="dxa"/>
          </w:tcPr>
          <w:p w:rsidR="00EB3D42" w:rsidRPr="004D2B20" w:rsidRDefault="007744D3" w:rsidP="007744D3">
            <w:pPr>
              <w:keepNext/>
              <w:spacing w:after="0" w:line="240" w:lineRule="auto"/>
              <w:ind w:right="34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bookmarkStart w:id="0" w:name="_GoBack"/>
            <w:r w:rsidRPr="004D2B20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23 июня 2006 года № 42 «Об утверждении Положения о порядке назначения и проведения собрания граждан на территории Сургутского района»</w:t>
            </w:r>
            <w:bookmarkEnd w:id="0"/>
          </w:p>
        </w:tc>
        <w:tc>
          <w:tcPr>
            <w:tcW w:w="5237" w:type="dxa"/>
          </w:tcPr>
          <w:p w:rsidR="00EB3D42" w:rsidRPr="004D2B20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4D2B20" w:rsidRDefault="001E1833" w:rsidP="004C0269">
      <w:pPr>
        <w:keepNext/>
        <w:spacing w:after="0" w:line="240" w:lineRule="auto"/>
        <w:ind w:right="-108" w:firstLine="709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D3F23" w:rsidRPr="004D2B20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D2B20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4D2B20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7744D3" w:rsidRPr="004D2B20" w:rsidRDefault="007744D3" w:rsidP="007744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B20">
        <w:rPr>
          <w:rFonts w:ascii="Times New Roman" w:eastAsia="Calibri" w:hAnsi="Times New Roman" w:cs="Times New Roman"/>
          <w:sz w:val="28"/>
          <w:szCs w:val="28"/>
        </w:rPr>
        <w:t>1.</w:t>
      </w:r>
      <w:r w:rsidRPr="004D2B20">
        <w:rPr>
          <w:rFonts w:ascii="Times New Roman" w:eastAsia="Calibri" w:hAnsi="Times New Roman" w:cs="Times New Roman"/>
          <w:sz w:val="28"/>
          <w:szCs w:val="28"/>
        </w:rPr>
        <w:tab/>
        <w:t xml:space="preserve">Внести в решение Думы Сургутского района от 23 июня 2006 года </w:t>
      </w:r>
      <w:r w:rsidR="00345F94" w:rsidRPr="004D2B20">
        <w:rPr>
          <w:rFonts w:ascii="Times New Roman" w:eastAsia="Calibri" w:hAnsi="Times New Roman" w:cs="Times New Roman"/>
          <w:sz w:val="28"/>
          <w:szCs w:val="28"/>
        </w:rPr>
        <w:br/>
      </w:r>
      <w:r w:rsidRPr="004D2B20">
        <w:rPr>
          <w:rFonts w:ascii="Times New Roman" w:eastAsia="Calibri" w:hAnsi="Times New Roman" w:cs="Times New Roman"/>
          <w:sz w:val="28"/>
          <w:szCs w:val="28"/>
        </w:rPr>
        <w:t>№ 42 «Об утверждении Положения о порядке назначения и проведения собрания граждан на территории Сургутского района» следующие изменения:</w:t>
      </w:r>
    </w:p>
    <w:p w:rsidR="007744D3" w:rsidRPr="004D2B20" w:rsidRDefault="007744D3" w:rsidP="007744D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B20">
        <w:rPr>
          <w:rFonts w:ascii="Times New Roman" w:eastAsia="Calibri" w:hAnsi="Times New Roman" w:cs="Times New Roman"/>
          <w:sz w:val="28"/>
          <w:szCs w:val="28"/>
        </w:rPr>
        <w:t>1)</w:t>
      </w:r>
      <w:r w:rsidRPr="004D2B20">
        <w:rPr>
          <w:rFonts w:ascii="Times New Roman" w:eastAsia="Calibri" w:hAnsi="Times New Roman" w:cs="Times New Roman"/>
          <w:sz w:val="28"/>
          <w:szCs w:val="28"/>
        </w:rPr>
        <w:tab/>
        <w:t xml:space="preserve">в преамбуле решения слова «от 06.10.2003» заменить словами «от 06 </w:t>
      </w:r>
      <w:r w:rsidR="00345F94" w:rsidRPr="004D2B20">
        <w:rPr>
          <w:rFonts w:ascii="Times New Roman" w:eastAsia="Calibri" w:hAnsi="Times New Roman" w:cs="Times New Roman"/>
          <w:sz w:val="28"/>
          <w:szCs w:val="28"/>
        </w:rPr>
        <w:br/>
      </w:r>
      <w:r w:rsidRPr="004D2B20">
        <w:rPr>
          <w:rFonts w:ascii="Times New Roman" w:eastAsia="Calibri" w:hAnsi="Times New Roman" w:cs="Times New Roman"/>
          <w:sz w:val="28"/>
          <w:szCs w:val="28"/>
        </w:rPr>
        <w:t xml:space="preserve">октября 2003 года»; </w:t>
      </w:r>
    </w:p>
    <w:p w:rsidR="007744D3" w:rsidRPr="004D2B20" w:rsidRDefault="007744D3" w:rsidP="007744D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B20">
        <w:rPr>
          <w:rFonts w:ascii="Times New Roman" w:eastAsia="Calibri" w:hAnsi="Times New Roman" w:cs="Times New Roman"/>
          <w:sz w:val="28"/>
          <w:szCs w:val="28"/>
        </w:rPr>
        <w:t>2)</w:t>
      </w:r>
      <w:r w:rsidRPr="004D2B20">
        <w:rPr>
          <w:rFonts w:ascii="Times New Roman" w:eastAsia="Calibri" w:hAnsi="Times New Roman" w:cs="Times New Roman"/>
          <w:sz w:val="28"/>
          <w:szCs w:val="28"/>
        </w:rPr>
        <w:tab/>
        <w:t>пункт 2 решения признать утратившим силу;</w:t>
      </w:r>
    </w:p>
    <w:p w:rsidR="007744D3" w:rsidRPr="004D2B20" w:rsidRDefault="007744D3" w:rsidP="007744D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B20">
        <w:rPr>
          <w:rFonts w:ascii="Times New Roman" w:eastAsia="Calibri" w:hAnsi="Times New Roman" w:cs="Times New Roman"/>
          <w:sz w:val="28"/>
          <w:szCs w:val="28"/>
        </w:rPr>
        <w:t>3)</w:t>
      </w:r>
      <w:r w:rsidRPr="004D2B20">
        <w:rPr>
          <w:rFonts w:ascii="Times New Roman" w:eastAsia="Calibri" w:hAnsi="Times New Roman" w:cs="Times New Roman"/>
          <w:sz w:val="28"/>
          <w:szCs w:val="28"/>
        </w:rPr>
        <w:tab/>
        <w:t xml:space="preserve">пункт 1.2 главы 1 приложения к решению дополнить абзацем следующего содержания: </w:t>
      </w:r>
    </w:p>
    <w:p w:rsidR="007744D3" w:rsidRPr="004D2B20" w:rsidRDefault="007744D3" w:rsidP="007744D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B20">
        <w:rPr>
          <w:rFonts w:ascii="Times New Roman" w:eastAsia="Calibri" w:hAnsi="Times New Roman" w:cs="Times New Roman"/>
          <w:sz w:val="28"/>
          <w:szCs w:val="28"/>
        </w:rPr>
        <w:t>«Понятия «собрание граждан», «собрание», используемые в Положении, являются равнозначными.»;</w:t>
      </w:r>
    </w:p>
    <w:p w:rsidR="007744D3" w:rsidRPr="004D2B20" w:rsidRDefault="007744D3" w:rsidP="007744D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B20">
        <w:rPr>
          <w:rFonts w:ascii="Times New Roman" w:eastAsia="Calibri" w:hAnsi="Times New Roman" w:cs="Times New Roman"/>
          <w:sz w:val="28"/>
          <w:szCs w:val="28"/>
        </w:rPr>
        <w:t>4)</w:t>
      </w:r>
      <w:r w:rsidRPr="004D2B20">
        <w:rPr>
          <w:rFonts w:ascii="Times New Roman" w:eastAsia="Calibri" w:hAnsi="Times New Roman" w:cs="Times New Roman"/>
          <w:sz w:val="28"/>
          <w:szCs w:val="28"/>
        </w:rPr>
        <w:tab/>
        <w:t xml:space="preserve">абзац пятый пункта 2.1 главы 2 приложения к решению после слов </w:t>
      </w:r>
      <w:r w:rsidR="00345F94" w:rsidRPr="004D2B20">
        <w:rPr>
          <w:rFonts w:ascii="Times New Roman" w:eastAsia="Calibri" w:hAnsi="Times New Roman" w:cs="Times New Roman"/>
          <w:sz w:val="28"/>
          <w:szCs w:val="28"/>
        </w:rPr>
        <w:br/>
      </w:r>
      <w:r w:rsidRPr="004D2B20">
        <w:rPr>
          <w:rFonts w:ascii="Times New Roman" w:eastAsia="Calibri" w:hAnsi="Times New Roman" w:cs="Times New Roman"/>
          <w:sz w:val="28"/>
          <w:szCs w:val="28"/>
        </w:rPr>
        <w:t>«с органами местного самоуправления» дополнить словом «района»;</w:t>
      </w:r>
    </w:p>
    <w:p w:rsidR="007744D3" w:rsidRPr="004D2B20" w:rsidRDefault="007744D3" w:rsidP="007744D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B20">
        <w:rPr>
          <w:rFonts w:ascii="Times New Roman" w:eastAsia="Calibri" w:hAnsi="Times New Roman" w:cs="Times New Roman"/>
          <w:sz w:val="28"/>
          <w:szCs w:val="28"/>
        </w:rPr>
        <w:t>5)</w:t>
      </w:r>
      <w:r w:rsidRPr="004D2B20">
        <w:rPr>
          <w:rFonts w:ascii="Times New Roman" w:eastAsia="Calibri" w:hAnsi="Times New Roman" w:cs="Times New Roman"/>
          <w:sz w:val="28"/>
          <w:szCs w:val="28"/>
        </w:rPr>
        <w:tab/>
        <w:t>пункты 3.3, 3.10 главы 3 приложения к решению после слова «населения» дополнить словом «района»;</w:t>
      </w:r>
    </w:p>
    <w:p w:rsidR="007744D3" w:rsidRPr="004D2B20" w:rsidRDefault="007744D3" w:rsidP="007744D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B20">
        <w:rPr>
          <w:rFonts w:ascii="Times New Roman" w:eastAsia="Calibri" w:hAnsi="Times New Roman" w:cs="Times New Roman"/>
          <w:sz w:val="28"/>
          <w:szCs w:val="28"/>
        </w:rPr>
        <w:t>6)</w:t>
      </w:r>
      <w:r w:rsidRPr="004D2B20">
        <w:rPr>
          <w:rFonts w:ascii="Times New Roman" w:eastAsia="Calibri" w:hAnsi="Times New Roman" w:cs="Times New Roman"/>
          <w:sz w:val="28"/>
          <w:szCs w:val="28"/>
        </w:rPr>
        <w:tab/>
        <w:t>пункт 3.6 главы 3 приложения к решению после слов «В уведомлении» дополнить словами «о проведении собрания граждан»;</w:t>
      </w:r>
    </w:p>
    <w:p w:rsidR="007744D3" w:rsidRPr="004D2B20" w:rsidRDefault="007744D3" w:rsidP="007744D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B20">
        <w:rPr>
          <w:rFonts w:ascii="Times New Roman" w:eastAsia="Calibri" w:hAnsi="Times New Roman" w:cs="Times New Roman"/>
          <w:sz w:val="28"/>
          <w:szCs w:val="28"/>
        </w:rPr>
        <w:t>7)</w:t>
      </w:r>
      <w:r w:rsidRPr="004D2B20">
        <w:rPr>
          <w:rFonts w:ascii="Times New Roman" w:eastAsia="Calibri" w:hAnsi="Times New Roman" w:cs="Times New Roman"/>
          <w:sz w:val="28"/>
          <w:szCs w:val="28"/>
        </w:rPr>
        <w:tab/>
        <w:t xml:space="preserve">пункт 5.3 главы 5 приложения к решению изложить в следующей </w:t>
      </w:r>
      <w:r w:rsidR="00345F94" w:rsidRPr="004D2B20">
        <w:rPr>
          <w:rFonts w:ascii="Times New Roman" w:eastAsia="Calibri" w:hAnsi="Times New Roman" w:cs="Times New Roman"/>
          <w:sz w:val="28"/>
          <w:szCs w:val="28"/>
        </w:rPr>
        <w:br/>
      </w:r>
      <w:r w:rsidRPr="004D2B20">
        <w:rPr>
          <w:rFonts w:ascii="Times New Roman" w:eastAsia="Calibri" w:hAnsi="Times New Roman" w:cs="Times New Roman"/>
          <w:sz w:val="28"/>
          <w:szCs w:val="28"/>
        </w:rPr>
        <w:t xml:space="preserve">редакции: </w:t>
      </w:r>
    </w:p>
    <w:p w:rsidR="007744D3" w:rsidRPr="004D2B20" w:rsidRDefault="007744D3" w:rsidP="007744D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B20">
        <w:rPr>
          <w:rFonts w:ascii="Times New Roman" w:eastAsia="Calibri" w:hAnsi="Times New Roman" w:cs="Times New Roman"/>
          <w:sz w:val="28"/>
          <w:szCs w:val="28"/>
        </w:rPr>
        <w:t>«5.3. Итоги собрания граждан подлежат официальному опубликованию (обнародованию) в течение 15 дней с даты проведения собрания граждан.»;</w:t>
      </w:r>
    </w:p>
    <w:p w:rsidR="007744D3" w:rsidRPr="004D2B20" w:rsidRDefault="007744D3" w:rsidP="007744D3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B20">
        <w:rPr>
          <w:rFonts w:ascii="Times New Roman" w:eastAsia="Calibri" w:hAnsi="Times New Roman" w:cs="Times New Roman"/>
          <w:sz w:val="28"/>
          <w:szCs w:val="28"/>
        </w:rPr>
        <w:t>8)</w:t>
      </w:r>
      <w:r w:rsidRPr="004D2B20">
        <w:rPr>
          <w:rFonts w:ascii="Times New Roman" w:eastAsia="Calibri" w:hAnsi="Times New Roman" w:cs="Times New Roman"/>
          <w:sz w:val="28"/>
          <w:szCs w:val="28"/>
        </w:rPr>
        <w:tab/>
        <w:t xml:space="preserve">пункт 5.4 главы 5 приложения к решению изложить в следующей </w:t>
      </w:r>
      <w:r w:rsidR="00345F94" w:rsidRPr="004D2B20">
        <w:rPr>
          <w:rFonts w:ascii="Times New Roman" w:eastAsia="Calibri" w:hAnsi="Times New Roman" w:cs="Times New Roman"/>
          <w:sz w:val="28"/>
          <w:szCs w:val="28"/>
        </w:rPr>
        <w:br/>
      </w:r>
      <w:r w:rsidRPr="004D2B20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7744D3" w:rsidRPr="004D2B20" w:rsidRDefault="007744D3" w:rsidP="007744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B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«5.4. Материалы собрания граждан сдаются на хранение в соответствующий орган администрации района, ведающий вопросами архивного дела </w:t>
      </w:r>
      <w:r w:rsidR="00345F94" w:rsidRPr="004D2B20">
        <w:rPr>
          <w:rFonts w:ascii="Times New Roman" w:eastAsia="Calibri" w:hAnsi="Times New Roman" w:cs="Times New Roman"/>
          <w:sz w:val="28"/>
          <w:szCs w:val="28"/>
        </w:rPr>
        <w:br/>
      </w:r>
      <w:r w:rsidRPr="004D2B20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Федерации.».</w:t>
      </w:r>
    </w:p>
    <w:p w:rsidR="007744D3" w:rsidRPr="004D2B20" w:rsidRDefault="007744D3" w:rsidP="007744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B20">
        <w:rPr>
          <w:rFonts w:ascii="Times New Roman" w:eastAsia="Calibri" w:hAnsi="Times New Roman" w:cs="Times New Roman"/>
          <w:sz w:val="28"/>
          <w:szCs w:val="28"/>
        </w:rPr>
        <w:t>2.</w:t>
      </w:r>
      <w:r w:rsidRPr="004D2B20">
        <w:rPr>
          <w:rFonts w:ascii="Times New Roman" w:eastAsia="Calibri" w:hAnsi="Times New Roman" w:cs="Times New Roman"/>
          <w:sz w:val="28"/>
          <w:szCs w:val="28"/>
        </w:rPr>
        <w:tab/>
        <w:t xml:space="preserve">Решение вступает в силу после его официального опубликования </w:t>
      </w:r>
      <w:r w:rsidR="00345F94" w:rsidRPr="004D2B20">
        <w:rPr>
          <w:rFonts w:ascii="Times New Roman" w:eastAsia="Calibri" w:hAnsi="Times New Roman" w:cs="Times New Roman"/>
          <w:sz w:val="28"/>
          <w:szCs w:val="28"/>
        </w:rPr>
        <w:br/>
      </w:r>
      <w:r w:rsidRPr="004D2B20">
        <w:rPr>
          <w:rFonts w:ascii="Times New Roman" w:eastAsia="Calibri" w:hAnsi="Times New Roman" w:cs="Times New Roman"/>
          <w:sz w:val="28"/>
          <w:szCs w:val="28"/>
        </w:rPr>
        <w:t>(обнародования).</w:t>
      </w:r>
    </w:p>
    <w:p w:rsidR="0019544F" w:rsidRPr="004D2B20" w:rsidRDefault="0019544F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BFA" w:rsidRPr="004D2B20" w:rsidRDefault="009E3BFA" w:rsidP="00345F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1F5" w:rsidRPr="004D2B20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"/>
          <w:szCs w:val="28"/>
          <w:lang w:eastAsia="ru-RU"/>
        </w:rPr>
      </w:pPr>
    </w:p>
    <w:tbl>
      <w:tblPr>
        <w:tblW w:w="11340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4677"/>
      </w:tblGrid>
      <w:tr w:rsidR="00B11724" w:rsidRPr="00345F94" w:rsidTr="005E62BD">
        <w:trPr>
          <w:trHeight w:val="1608"/>
        </w:trPr>
        <w:tc>
          <w:tcPr>
            <w:tcW w:w="6663" w:type="dxa"/>
          </w:tcPr>
          <w:p w:rsidR="00B11724" w:rsidRPr="004D2B20" w:rsidRDefault="00B11724" w:rsidP="0034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1724" w:rsidRPr="004D2B20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1724" w:rsidRPr="004D2B20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4D2B20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1724" w:rsidRPr="004D2B20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4D2B20" w:rsidRDefault="00B11724" w:rsidP="005E62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E62BD" w:rsidRPr="004D2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D2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E62BD" w:rsidRPr="004D2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4D2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B11724" w:rsidRPr="004D2B20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1724" w:rsidRPr="004D2B20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4D2B20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4D2B20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1724" w:rsidRPr="004D2B20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724" w:rsidRPr="00345F94" w:rsidRDefault="005E62BD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«13» марта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7744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B8" w:rsidRDefault="009376B8">
      <w:pPr>
        <w:spacing w:after="0" w:line="240" w:lineRule="auto"/>
      </w:pPr>
      <w:r>
        <w:separator/>
      </w:r>
    </w:p>
  </w:endnote>
  <w:endnote w:type="continuationSeparator" w:id="0">
    <w:p w:rsidR="009376B8" w:rsidRDefault="0093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B8" w:rsidRDefault="009376B8">
      <w:pPr>
        <w:spacing w:after="0" w:line="240" w:lineRule="auto"/>
      </w:pPr>
      <w:r>
        <w:separator/>
      </w:r>
    </w:p>
  </w:footnote>
  <w:footnote w:type="continuationSeparator" w:id="0">
    <w:p w:rsidR="009376B8" w:rsidRDefault="0093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B20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9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17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  <w:num w:numId="15">
    <w:abstractNumId w:val="15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5DF7"/>
    <w:rsid w:val="002C7AC1"/>
    <w:rsid w:val="00324B10"/>
    <w:rsid w:val="00330951"/>
    <w:rsid w:val="0033592D"/>
    <w:rsid w:val="00337418"/>
    <w:rsid w:val="00345F94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2B20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62BD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6A7A"/>
    <w:rsid w:val="00797AF9"/>
    <w:rsid w:val="007C4D4E"/>
    <w:rsid w:val="007D39D7"/>
    <w:rsid w:val="007D6274"/>
    <w:rsid w:val="007E1B94"/>
    <w:rsid w:val="007F6368"/>
    <w:rsid w:val="00800A70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B3BB5"/>
    <w:rsid w:val="008C7ABA"/>
    <w:rsid w:val="008D0892"/>
    <w:rsid w:val="008D117C"/>
    <w:rsid w:val="008D29C0"/>
    <w:rsid w:val="008D7072"/>
    <w:rsid w:val="008E6D16"/>
    <w:rsid w:val="008F2644"/>
    <w:rsid w:val="009050F3"/>
    <w:rsid w:val="009376B8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0CD4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7CC2-8C76-4D31-BB7D-C08AF65D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75</cp:revision>
  <cp:lastPrinted>2020-02-19T05:45:00Z</cp:lastPrinted>
  <dcterms:created xsi:type="dcterms:W3CDTF">2019-03-18T13:03:00Z</dcterms:created>
  <dcterms:modified xsi:type="dcterms:W3CDTF">2020-03-16T07:07:00Z</dcterms:modified>
</cp:coreProperties>
</file>