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070" w:rsidRPr="00A8196A" w:rsidRDefault="00E22070" w:rsidP="00252851">
      <w:pPr>
        <w:spacing w:after="0" w:line="240" w:lineRule="auto"/>
        <w:ind w:left="5670"/>
        <w:rPr>
          <w:rFonts w:ascii="Times New Roman" w:eastAsia="Times New Roman" w:hAnsi="Times New Roman"/>
          <w:color w:val="171717"/>
          <w:sz w:val="24"/>
          <w:szCs w:val="24"/>
          <w:lang w:eastAsia="ru-RU"/>
        </w:rPr>
      </w:pPr>
      <w:r w:rsidRPr="00A8196A">
        <w:rPr>
          <w:rFonts w:ascii="Times New Roman" w:eastAsia="Times New Roman" w:hAnsi="Times New Roman"/>
          <w:color w:val="171717"/>
          <w:sz w:val="24"/>
          <w:szCs w:val="24"/>
          <w:lang w:eastAsia="ru-RU"/>
        </w:rPr>
        <w:t>Приложение</w:t>
      </w:r>
    </w:p>
    <w:p w:rsidR="00887F65" w:rsidRPr="00A8196A" w:rsidRDefault="00E22070" w:rsidP="00252851">
      <w:pPr>
        <w:spacing w:after="0" w:line="240" w:lineRule="auto"/>
        <w:ind w:left="5670"/>
        <w:contextualSpacing/>
        <w:rPr>
          <w:rFonts w:ascii="Times New Roman" w:eastAsia="Times New Roman" w:hAnsi="Times New Roman"/>
          <w:color w:val="171717"/>
          <w:sz w:val="24"/>
          <w:szCs w:val="24"/>
          <w:lang w:eastAsia="ru-RU"/>
        </w:rPr>
      </w:pPr>
      <w:r w:rsidRPr="00A8196A">
        <w:rPr>
          <w:rFonts w:ascii="Times New Roman" w:eastAsia="Times New Roman" w:hAnsi="Times New Roman"/>
          <w:color w:val="171717"/>
          <w:sz w:val="24"/>
          <w:szCs w:val="24"/>
          <w:lang w:eastAsia="ru-RU"/>
        </w:rPr>
        <w:t xml:space="preserve">к решению Думы Сургутского района </w:t>
      </w:r>
    </w:p>
    <w:p w:rsidR="00E22070" w:rsidRPr="00A8196A" w:rsidRDefault="00E22070" w:rsidP="00252851">
      <w:pPr>
        <w:spacing w:after="0" w:line="240" w:lineRule="auto"/>
        <w:ind w:left="5670"/>
        <w:contextualSpacing/>
        <w:rPr>
          <w:rFonts w:ascii="Times New Roman" w:eastAsia="Times New Roman" w:hAnsi="Times New Roman"/>
          <w:color w:val="171717"/>
          <w:sz w:val="24"/>
          <w:szCs w:val="24"/>
          <w:lang w:eastAsia="ru-RU"/>
        </w:rPr>
      </w:pPr>
      <w:bookmarkStart w:id="0" w:name="_GoBack"/>
      <w:r w:rsidRPr="00A8196A">
        <w:rPr>
          <w:rFonts w:ascii="Times New Roman" w:eastAsia="Times New Roman" w:hAnsi="Times New Roman"/>
          <w:color w:val="171717"/>
          <w:sz w:val="24"/>
          <w:szCs w:val="24"/>
          <w:lang w:eastAsia="ru-RU"/>
        </w:rPr>
        <w:t xml:space="preserve">от </w:t>
      </w:r>
      <w:r w:rsidR="00887F65" w:rsidRPr="00A8196A">
        <w:rPr>
          <w:rFonts w:ascii="Times New Roman" w:eastAsia="Times New Roman" w:hAnsi="Times New Roman"/>
          <w:color w:val="171717"/>
          <w:sz w:val="24"/>
          <w:szCs w:val="24"/>
          <w:lang w:eastAsia="ru-RU"/>
        </w:rPr>
        <w:t>«</w:t>
      </w:r>
      <w:r w:rsidR="00252851">
        <w:rPr>
          <w:rFonts w:ascii="Times New Roman" w:eastAsia="Times New Roman" w:hAnsi="Times New Roman"/>
          <w:color w:val="171717"/>
          <w:sz w:val="24"/>
          <w:szCs w:val="24"/>
          <w:u w:val="single"/>
          <w:lang w:eastAsia="ru-RU"/>
        </w:rPr>
        <w:t>19</w:t>
      </w:r>
      <w:r w:rsidR="00887F65" w:rsidRPr="00A8196A">
        <w:rPr>
          <w:rFonts w:ascii="Times New Roman" w:eastAsia="Times New Roman" w:hAnsi="Times New Roman"/>
          <w:color w:val="171717"/>
          <w:sz w:val="24"/>
          <w:szCs w:val="24"/>
          <w:lang w:eastAsia="ru-RU"/>
        </w:rPr>
        <w:t xml:space="preserve">» </w:t>
      </w:r>
      <w:r w:rsidR="00252851">
        <w:rPr>
          <w:rFonts w:ascii="Times New Roman" w:eastAsia="Times New Roman" w:hAnsi="Times New Roman"/>
          <w:color w:val="171717"/>
          <w:sz w:val="24"/>
          <w:szCs w:val="24"/>
          <w:u w:val="single"/>
          <w:lang w:eastAsia="ru-RU"/>
        </w:rPr>
        <w:t>апреля</w:t>
      </w:r>
      <w:r w:rsidR="004A5CFF">
        <w:rPr>
          <w:rFonts w:ascii="Times New Roman" w:eastAsia="Times New Roman" w:hAnsi="Times New Roman"/>
          <w:color w:val="171717"/>
          <w:sz w:val="24"/>
          <w:szCs w:val="24"/>
          <w:lang w:eastAsia="ru-RU"/>
        </w:rPr>
        <w:t xml:space="preserve"> </w:t>
      </w:r>
      <w:r w:rsidR="00887F65" w:rsidRPr="00A8196A">
        <w:rPr>
          <w:rFonts w:ascii="Times New Roman" w:eastAsia="Times New Roman" w:hAnsi="Times New Roman"/>
          <w:color w:val="171717"/>
          <w:sz w:val="24"/>
          <w:szCs w:val="24"/>
          <w:lang w:eastAsia="ru-RU"/>
        </w:rPr>
        <w:t>202</w:t>
      </w:r>
      <w:r w:rsidR="00794F02">
        <w:rPr>
          <w:rFonts w:ascii="Times New Roman" w:eastAsia="Times New Roman" w:hAnsi="Times New Roman"/>
          <w:color w:val="171717"/>
          <w:sz w:val="24"/>
          <w:szCs w:val="24"/>
          <w:lang w:eastAsia="ru-RU"/>
        </w:rPr>
        <w:t>1</w:t>
      </w:r>
      <w:r w:rsidR="00887F65" w:rsidRPr="00A8196A">
        <w:rPr>
          <w:rFonts w:ascii="Times New Roman" w:eastAsia="Times New Roman" w:hAnsi="Times New Roman"/>
          <w:color w:val="171717"/>
          <w:sz w:val="24"/>
          <w:szCs w:val="24"/>
          <w:lang w:eastAsia="ru-RU"/>
        </w:rPr>
        <w:t xml:space="preserve"> года </w:t>
      </w:r>
      <w:r w:rsidRPr="00A8196A">
        <w:rPr>
          <w:rFonts w:ascii="Times New Roman" w:eastAsia="Times New Roman" w:hAnsi="Times New Roman"/>
          <w:color w:val="171717"/>
          <w:sz w:val="24"/>
          <w:szCs w:val="24"/>
          <w:lang w:eastAsia="ru-RU"/>
        </w:rPr>
        <w:t xml:space="preserve">№ </w:t>
      </w:r>
      <w:r w:rsidR="00252851">
        <w:rPr>
          <w:rFonts w:ascii="Times New Roman" w:eastAsia="Times New Roman" w:hAnsi="Times New Roman"/>
          <w:color w:val="171717"/>
          <w:sz w:val="24"/>
          <w:szCs w:val="24"/>
          <w:u w:val="single"/>
          <w:lang w:eastAsia="ru-RU"/>
        </w:rPr>
        <w:t>1109</w:t>
      </w:r>
      <w:r w:rsidRPr="00A8196A">
        <w:rPr>
          <w:rFonts w:ascii="Times New Roman" w:eastAsia="Times New Roman" w:hAnsi="Times New Roman"/>
          <w:color w:val="171717"/>
          <w:sz w:val="24"/>
          <w:szCs w:val="24"/>
          <w:lang w:eastAsia="ru-RU"/>
        </w:rPr>
        <w:t>-нпа</w:t>
      </w:r>
    </w:p>
    <w:bookmarkEnd w:id="0"/>
    <w:p w:rsidR="00CB6C2C" w:rsidRPr="00A8196A" w:rsidRDefault="00CB6C2C" w:rsidP="00252851">
      <w:pPr>
        <w:spacing w:after="0" w:line="240" w:lineRule="auto"/>
        <w:ind w:left="5670"/>
        <w:contextualSpacing/>
        <w:rPr>
          <w:rFonts w:ascii="Times New Roman" w:eastAsia="Times New Roman" w:hAnsi="Times New Roman"/>
          <w:color w:val="171717"/>
          <w:sz w:val="24"/>
          <w:szCs w:val="24"/>
          <w:lang w:eastAsia="ru-RU"/>
        </w:rPr>
      </w:pPr>
    </w:p>
    <w:p w:rsidR="00CB6C2C" w:rsidRPr="00A8196A" w:rsidRDefault="00CB6C2C" w:rsidP="00252851">
      <w:pPr>
        <w:spacing w:after="0" w:line="240" w:lineRule="auto"/>
        <w:ind w:left="5670"/>
        <w:contextualSpacing/>
        <w:rPr>
          <w:rFonts w:ascii="Times New Roman" w:eastAsia="Times New Roman" w:hAnsi="Times New Roman"/>
          <w:color w:val="171717"/>
          <w:sz w:val="24"/>
          <w:szCs w:val="24"/>
          <w:lang w:eastAsia="ru-RU"/>
        </w:rPr>
      </w:pPr>
      <w:r w:rsidRPr="00A8196A">
        <w:rPr>
          <w:rFonts w:ascii="Times New Roman" w:eastAsia="Times New Roman" w:hAnsi="Times New Roman"/>
          <w:color w:val="171717"/>
          <w:sz w:val="24"/>
          <w:szCs w:val="24"/>
          <w:lang w:eastAsia="ru-RU"/>
        </w:rPr>
        <w:t xml:space="preserve">«Приложение к решению </w:t>
      </w:r>
      <w:r w:rsidR="00887F65" w:rsidRPr="00A8196A">
        <w:rPr>
          <w:rFonts w:ascii="Times New Roman" w:eastAsia="Times New Roman" w:hAnsi="Times New Roman"/>
          <w:color w:val="171717"/>
          <w:sz w:val="24"/>
          <w:szCs w:val="24"/>
          <w:lang w:eastAsia="ru-RU"/>
        </w:rPr>
        <w:br/>
      </w:r>
      <w:r w:rsidRPr="00A8196A">
        <w:rPr>
          <w:rFonts w:ascii="Times New Roman" w:eastAsia="Times New Roman" w:hAnsi="Times New Roman"/>
          <w:color w:val="171717"/>
          <w:sz w:val="24"/>
          <w:szCs w:val="24"/>
          <w:lang w:eastAsia="ru-RU"/>
        </w:rPr>
        <w:t xml:space="preserve">Думы Сургутского района </w:t>
      </w:r>
      <w:r w:rsidR="00887F65" w:rsidRPr="00A8196A">
        <w:rPr>
          <w:rFonts w:ascii="Times New Roman" w:eastAsia="Times New Roman" w:hAnsi="Times New Roman"/>
          <w:color w:val="171717"/>
          <w:sz w:val="24"/>
          <w:szCs w:val="24"/>
          <w:lang w:eastAsia="ru-RU"/>
        </w:rPr>
        <w:br/>
      </w:r>
      <w:r w:rsidRPr="00A8196A">
        <w:rPr>
          <w:rFonts w:ascii="Times New Roman" w:eastAsia="Times New Roman" w:hAnsi="Times New Roman"/>
          <w:color w:val="171717"/>
          <w:sz w:val="24"/>
          <w:szCs w:val="24"/>
          <w:lang w:eastAsia="ru-RU"/>
        </w:rPr>
        <w:t xml:space="preserve">от </w:t>
      </w:r>
      <w:r w:rsidR="00195B9B">
        <w:rPr>
          <w:rFonts w:ascii="Times New Roman" w:eastAsia="Times New Roman" w:hAnsi="Times New Roman"/>
          <w:color w:val="171717"/>
          <w:sz w:val="24"/>
          <w:szCs w:val="24"/>
          <w:lang w:eastAsia="ru-RU"/>
        </w:rPr>
        <w:t>30</w:t>
      </w:r>
      <w:r w:rsidRPr="00A8196A">
        <w:rPr>
          <w:rFonts w:ascii="Times New Roman" w:eastAsia="Times New Roman" w:hAnsi="Times New Roman"/>
          <w:color w:val="171717"/>
          <w:sz w:val="24"/>
          <w:szCs w:val="24"/>
          <w:lang w:eastAsia="ru-RU"/>
        </w:rPr>
        <w:t xml:space="preserve"> </w:t>
      </w:r>
      <w:r w:rsidR="00195B9B">
        <w:rPr>
          <w:rFonts w:ascii="Times New Roman" w:eastAsia="Times New Roman" w:hAnsi="Times New Roman"/>
          <w:color w:val="171717"/>
          <w:sz w:val="24"/>
          <w:szCs w:val="24"/>
          <w:lang w:eastAsia="ru-RU"/>
        </w:rPr>
        <w:t>сентя</w:t>
      </w:r>
      <w:r w:rsidR="00E81AE5">
        <w:rPr>
          <w:rFonts w:ascii="Times New Roman" w:eastAsia="Times New Roman" w:hAnsi="Times New Roman"/>
          <w:color w:val="171717"/>
          <w:sz w:val="24"/>
          <w:szCs w:val="24"/>
          <w:lang w:eastAsia="ru-RU"/>
        </w:rPr>
        <w:t>бр</w:t>
      </w:r>
      <w:r w:rsidRPr="00A8196A">
        <w:rPr>
          <w:rFonts w:ascii="Times New Roman" w:eastAsia="Times New Roman" w:hAnsi="Times New Roman"/>
          <w:color w:val="171717"/>
          <w:sz w:val="24"/>
          <w:szCs w:val="24"/>
          <w:lang w:eastAsia="ru-RU"/>
        </w:rPr>
        <w:t xml:space="preserve">я 2009 года № </w:t>
      </w:r>
      <w:r w:rsidR="00195B9B">
        <w:rPr>
          <w:rFonts w:ascii="Times New Roman" w:eastAsia="Times New Roman" w:hAnsi="Times New Roman"/>
          <w:color w:val="171717"/>
          <w:sz w:val="24"/>
          <w:szCs w:val="24"/>
          <w:lang w:eastAsia="ru-RU"/>
        </w:rPr>
        <w:t>493</w:t>
      </w:r>
    </w:p>
    <w:p w:rsidR="007F0121" w:rsidRDefault="007F0121" w:rsidP="007F0121">
      <w:pPr>
        <w:pStyle w:val="S"/>
        <w:ind w:firstLine="709"/>
        <w:jc w:val="center"/>
        <w:rPr>
          <w:bCs/>
          <w:color w:val="171717"/>
          <w:sz w:val="28"/>
          <w:szCs w:val="28"/>
          <w:lang w:eastAsia="ru-RU"/>
        </w:rPr>
      </w:pPr>
    </w:p>
    <w:p w:rsidR="00CB2D78" w:rsidRPr="00A8196A" w:rsidRDefault="00CB2D78" w:rsidP="007F0121">
      <w:pPr>
        <w:pStyle w:val="S"/>
        <w:ind w:firstLine="709"/>
        <w:jc w:val="center"/>
        <w:rPr>
          <w:bCs/>
          <w:color w:val="171717"/>
          <w:sz w:val="28"/>
          <w:szCs w:val="28"/>
          <w:lang w:eastAsia="ru-RU"/>
        </w:rPr>
      </w:pPr>
      <w:r w:rsidRPr="00A8196A">
        <w:rPr>
          <w:bCs/>
          <w:color w:val="171717"/>
          <w:sz w:val="28"/>
          <w:szCs w:val="28"/>
          <w:lang w:eastAsia="ru-RU"/>
        </w:rPr>
        <w:t xml:space="preserve">Правила землепользования и застройки </w:t>
      </w:r>
      <w:r w:rsidR="00E81AE5" w:rsidRPr="00CB2D78">
        <w:rPr>
          <w:sz w:val="28"/>
          <w:szCs w:val="28"/>
        </w:rPr>
        <w:t xml:space="preserve">сельского поселения </w:t>
      </w:r>
      <w:r w:rsidR="00195B9B">
        <w:rPr>
          <w:sz w:val="28"/>
          <w:szCs w:val="28"/>
        </w:rPr>
        <w:t>Русскинская</w:t>
      </w:r>
    </w:p>
    <w:p w:rsidR="00CB2D78" w:rsidRPr="00A8196A" w:rsidRDefault="00CB2D78" w:rsidP="00887F65">
      <w:pPr>
        <w:pStyle w:val="S"/>
        <w:ind w:firstLine="709"/>
        <w:jc w:val="center"/>
        <w:rPr>
          <w:color w:val="171717"/>
          <w:sz w:val="28"/>
          <w:szCs w:val="28"/>
        </w:rPr>
      </w:pPr>
    </w:p>
    <w:p w:rsidR="00CB2D78" w:rsidRPr="00A8196A" w:rsidRDefault="00CB2D78" w:rsidP="005047B2">
      <w:pPr>
        <w:pStyle w:val="S"/>
        <w:ind w:firstLine="0"/>
        <w:jc w:val="center"/>
        <w:rPr>
          <w:color w:val="171717"/>
          <w:sz w:val="28"/>
          <w:szCs w:val="28"/>
        </w:rPr>
      </w:pPr>
      <w:bookmarkStart w:id="1" w:name="_Toc449446962"/>
      <w:bookmarkStart w:id="2" w:name="_Toc449517826"/>
      <w:bookmarkStart w:id="3" w:name="_Toc449622192"/>
      <w:bookmarkStart w:id="4" w:name="_Toc449708157"/>
      <w:bookmarkStart w:id="5" w:name="_Toc449708411"/>
      <w:bookmarkStart w:id="6" w:name="_Toc449716039"/>
      <w:r w:rsidRPr="00A8196A">
        <w:rPr>
          <w:color w:val="171717"/>
          <w:sz w:val="28"/>
          <w:szCs w:val="28"/>
        </w:rPr>
        <w:t xml:space="preserve">Глава 1. Общие положения о применении </w:t>
      </w:r>
      <w:r w:rsidR="00747571" w:rsidRPr="00A8196A">
        <w:rPr>
          <w:color w:val="171717"/>
          <w:sz w:val="28"/>
          <w:szCs w:val="28"/>
        </w:rPr>
        <w:t>П</w:t>
      </w:r>
      <w:r w:rsidRPr="00A8196A">
        <w:rPr>
          <w:color w:val="171717"/>
          <w:sz w:val="28"/>
          <w:szCs w:val="28"/>
        </w:rPr>
        <w:t xml:space="preserve">равил землепользования и застройки </w:t>
      </w:r>
      <w:r w:rsidR="00CF3809" w:rsidRPr="00CB2D78">
        <w:rPr>
          <w:sz w:val="28"/>
          <w:szCs w:val="28"/>
        </w:rPr>
        <w:t xml:space="preserve">сельского поселения </w:t>
      </w:r>
      <w:r w:rsidR="00195B9B">
        <w:rPr>
          <w:sz w:val="28"/>
          <w:szCs w:val="28"/>
        </w:rPr>
        <w:t>Русскинская</w:t>
      </w:r>
      <w:r w:rsidR="00CF3809" w:rsidRPr="00A8196A">
        <w:rPr>
          <w:color w:val="171717"/>
          <w:sz w:val="28"/>
          <w:szCs w:val="28"/>
        </w:rPr>
        <w:t xml:space="preserve"> </w:t>
      </w:r>
      <w:r w:rsidRPr="00A8196A">
        <w:rPr>
          <w:color w:val="171717"/>
          <w:sz w:val="28"/>
          <w:szCs w:val="28"/>
        </w:rPr>
        <w:t>и о регулировании землепользования и застройки органами местного самоуправления</w:t>
      </w:r>
      <w:bookmarkEnd w:id="1"/>
      <w:bookmarkEnd w:id="2"/>
      <w:bookmarkEnd w:id="3"/>
      <w:bookmarkEnd w:id="4"/>
      <w:bookmarkEnd w:id="5"/>
      <w:bookmarkEnd w:id="6"/>
      <w:r w:rsidRPr="00A8196A">
        <w:rPr>
          <w:color w:val="171717"/>
          <w:sz w:val="28"/>
          <w:szCs w:val="28"/>
        </w:rPr>
        <w:t xml:space="preserve"> </w:t>
      </w:r>
      <w:r w:rsidR="00CF3809" w:rsidRPr="00CB2D78">
        <w:rPr>
          <w:sz w:val="28"/>
          <w:szCs w:val="28"/>
        </w:rPr>
        <w:t xml:space="preserve">сельского поселения </w:t>
      </w:r>
      <w:r w:rsidR="00195B9B">
        <w:rPr>
          <w:sz w:val="28"/>
          <w:szCs w:val="28"/>
        </w:rPr>
        <w:t>Русскинская</w:t>
      </w:r>
    </w:p>
    <w:p w:rsidR="00CB2D78" w:rsidRPr="00A8196A" w:rsidRDefault="00CB2D78" w:rsidP="001B521C">
      <w:pPr>
        <w:pStyle w:val="S"/>
        <w:ind w:firstLine="851"/>
        <w:rPr>
          <w:color w:val="171717"/>
          <w:sz w:val="28"/>
          <w:szCs w:val="28"/>
        </w:rPr>
      </w:pPr>
    </w:p>
    <w:p w:rsidR="001B521C" w:rsidRPr="00A8196A" w:rsidRDefault="001B521C" w:rsidP="00887F65">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1. Назначение и содержание Правил землепользования и застройки</w:t>
      </w:r>
      <w:r w:rsidR="00747571" w:rsidRPr="00A8196A">
        <w:rPr>
          <w:rFonts w:ascii="Times New Roman" w:hAnsi="Times New Roman" w:cs="Times New Roman"/>
          <w:color w:val="171717"/>
          <w:sz w:val="28"/>
          <w:szCs w:val="28"/>
        </w:rPr>
        <w:t xml:space="preserve"> </w:t>
      </w:r>
      <w:r w:rsidR="00CF3809" w:rsidRPr="00CF3809">
        <w:rPr>
          <w:rFonts w:ascii="Times New Roman" w:hAnsi="Times New Roman" w:cs="Times New Roman"/>
          <w:color w:val="171717"/>
          <w:sz w:val="28"/>
          <w:szCs w:val="28"/>
        </w:rPr>
        <w:t xml:space="preserve">сельского поселения </w:t>
      </w:r>
      <w:r w:rsidR="00195B9B">
        <w:rPr>
          <w:rFonts w:ascii="Times New Roman" w:hAnsi="Times New Roman" w:cs="Times New Roman"/>
          <w:color w:val="171717"/>
          <w:sz w:val="28"/>
          <w:szCs w:val="28"/>
        </w:rPr>
        <w:t>Русскинская</w:t>
      </w:r>
    </w:p>
    <w:p w:rsidR="001B521C" w:rsidRPr="00A8196A" w:rsidRDefault="001B521C" w:rsidP="001B521C">
      <w:pPr>
        <w:pStyle w:val="S"/>
        <w:ind w:firstLine="851"/>
        <w:rPr>
          <w:color w:val="171717"/>
          <w:sz w:val="28"/>
          <w:szCs w:val="28"/>
        </w:rPr>
      </w:pPr>
    </w:p>
    <w:p w:rsidR="001B521C" w:rsidRPr="00A8196A" w:rsidRDefault="001B521C" w:rsidP="00887F65">
      <w:pPr>
        <w:pStyle w:val="S"/>
        <w:ind w:firstLine="709"/>
        <w:rPr>
          <w:color w:val="171717"/>
          <w:sz w:val="28"/>
          <w:szCs w:val="28"/>
        </w:rPr>
      </w:pPr>
      <w:r w:rsidRPr="00A8196A">
        <w:rPr>
          <w:color w:val="171717"/>
          <w:sz w:val="28"/>
          <w:szCs w:val="28"/>
        </w:rPr>
        <w:t xml:space="preserve">1. Правила землепользования и застройки </w:t>
      </w:r>
      <w:r w:rsidR="00CF3809" w:rsidRPr="00CF3809">
        <w:rPr>
          <w:color w:val="171717"/>
          <w:sz w:val="28"/>
          <w:szCs w:val="28"/>
        </w:rPr>
        <w:t xml:space="preserve">сельского поселения </w:t>
      </w:r>
      <w:r w:rsidR="00195B9B">
        <w:rPr>
          <w:color w:val="171717"/>
          <w:sz w:val="28"/>
          <w:szCs w:val="28"/>
        </w:rPr>
        <w:t>Русскинская</w:t>
      </w:r>
      <w:r w:rsidR="00CF3809" w:rsidRPr="00A8196A">
        <w:rPr>
          <w:color w:val="171717"/>
          <w:sz w:val="28"/>
          <w:szCs w:val="28"/>
        </w:rPr>
        <w:t xml:space="preserve"> </w:t>
      </w:r>
      <w:r w:rsidRPr="00A8196A">
        <w:rPr>
          <w:color w:val="171717"/>
          <w:sz w:val="28"/>
          <w:szCs w:val="28"/>
        </w:rPr>
        <w:t>(далее</w:t>
      </w:r>
      <w:r w:rsidR="00747571" w:rsidRPr="00A8196A">
        <w:rPr>
          <w:color w:val="171717"/>
          <w:sz w:val="28"/>
          <w:szCs w:val="28"/>
        </w:rPr>
        <w:t xml:space="preserve"> </w:t>
      </w:r>
      <w:r w:rsidRPr="00A8196A">
        <w:rPr>
          <w:color w:val="171717"/>
          <w:sz w:val="28"/>
          <w:szCs w:val="28"/>
        </w:rPr>
        <w:t>– Правила землепользования и застройки, Правила) устанавливают территориальные зоны, градостроительные регламенты, порядок применения Правил и внесения в них изменений и наряду с действующим законодательством</w:t>
      </w:r>
      <w:r w:rsidR="00747571" w:rsidRPr="00A8196A">
        <w:rPr>
          <w:color w:val="171717"/>
          <w:sz w:val="28"/>
          <w:szCs w:val="28"/>
        </w:rPr>
        <w:t xml:space="preserve"> Российской Федерации</w:t>
      </w:r>
      <w:r w:rsidRPr="00A8196A">
        <w:rPr>
          <w:color w:val="171717"/>
          <w:sz w:val="28"/>
          <w:szCs w:val="28"/>
        </w:rPr>
        <w:t xml:space="preserve">, муниципальными правовыми актами органов местного самоуправления </w:t>
      </w:r>
      <w:r w:rsidR="00CF3809" w:rsidRPr="00CF3809">
        <w:rPr>
          <w:color w:val="171717"/>
          <w:sz w:val="28"/>
          <w:szCs w:val="28"/>
        </w:rPr>
        <w:t xml:space="preserve">сельского поселения </w:t>
      </w:r>
      <w:r w:rsidR="00195B9B">
        <w:rPr>
          <w:color w:val="171717"/>
          <w:sz w:val="28"/>
          <w:szCs w:val="28"/>
        </w:rPr>
        <w:t>Русскинская</w:t>
      </w:r>
      <w:r w:rsidR="00CF3809" w:rsidRPr="00A8196A">
        <w:rPr>
          <w:color w:val="171717"/>
          <w:sz w:val="28"/>
          <w:szCs w:val="28"/>
        </w:rPr>
        <w:t xml:space="preserve"> </w:t>
      </w:r>
      <w:r w:rsidRPr="00A8196A">
        <w:rPr>
          <w:color w:val="171717"/>
          <w:sz w:val="28"/>
          <w:szCs w:val="28"/>
        </w:rPr>
        <w:t>(далее</w:t>
      </w:r>
      <w:r w:rsidR="00747571" w:rsidRPr="00A8196A">
        <w:rPr>
          <w:color w:val="171717"/>
          <w:sz w:val="28"/>
          <w:szCs w:val="28"/>
        </w:rPr>
        <w:t xml:space="preserve"> </w:t>
      </w:r>
      <w:r w:rsidRPr="00A8196A">
        <w:rPr>
          <w:color w:val="171717"/>
          <w:sz w:val="28"/>
          <w:szCs w:val="28"/>
        </w:rPr>
        <w:t>– поселение), создают условия для устойчивого развития территории поселения,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и развития историко-культурного наследия, обеспечивают права и законные интересы физических и юридических лиц, создают условия для привлечения инвестиций.</w:t>
      </w:r>
    </w:p>
    <w:p w:rsidR="001B521C" w:rsidRPr="00A8196A" w:rsidRDefault="001B521C" w:rsidP="00887F65">
      <w:pPr>
        <w:pStyle w:val="S"/>
        <w:ind w:firstLine="709"/>
        <w:rPr>
          <w:color w:val="171717"/>
          <w:sz w:val="28"/>
          <w:szCs w:val="28"/>
        </w:rPr>
      </w:pPr>
      <w:r w:rsidRPr="00A8196A">
        <w:rPr>
          <w:color w:val="171717"/>
          <w:sz w:val="28"/>
          <w:szCs w:val="28"/>
        </w:rPr>
        <w:t>2. Правила включают в себя:</w:t>
      </w:r>
    </w:p>
    <w:p w:rsidR="001B521C" w:rsidRPr="00A8196A" w:rsidRDefault="001B521C" w:rsidP="00887F65">
      <w:pPr>
        <w:pStyle w:val="S"/>
        <w:ind w:firstLine="709"/>
        <w:rPr>
          <w:color w:val="171717"/>
          <w:sz w:val="28"/>
          <w:szCs w:val="28"/>
        </w:rPr>
      </w:pPr>
      <w:r w:rsidRPr="00A8196A">
        <w:rPr>
          <w:color w:val="171717"/>
          <w:sz w:val="28"/>
          <w:szCs w:val="28"/>
        </w:rPr>
        <w:t xml:space="preserve">1) </w:t>
      </w:r>
      <w:r w:rsidR="00747571" w:rsidRPr="00A8196A">
        <w:rPr>
          <w:color w:val="171717"/>
          <w:sz w:val="28"/>
          <w:szCs w:val="28"/>
        </w:rPr>
        <w:t>п</w:t>
      </w:r>
      <w:r w:rsidRPr="00A8196A">
        <w:rPr>
          <w:color w:val="171717"/>
          <w:sz w:val="28"/>
          <w:szCs w:val="28"/>
        </w:rPr>
        <w:t xml:space="preserve">орядок </w:t>
      </w:r>
      <w:r w:rsidR="00747571" w:rsidRPr="00A8196A">
        <w:rPr>
          <w:color w:val="171717"/>
          <w:sz w:val="28"/>
          <w:szCs w:val="28"/>
        </w:rPr>
        <w:t>применения П</w:t>
      </w:r>
      <w:r w:rsidRPr="00A8196A">
        <w:rPr>
          <w:color w:val="171717"/>
          <w:sz w:val="28"/>
          <w:szCs w:val="28"/>
        </w:rPr>
        <w:t>равил землепользования и застройки и внесения в них изменений;</w:t>
      </w:r>
    </w:p>
    <w:p w:rsidR="001B521C" w:rsidRPr="00A8196A" w:rsidRDefault="001B521C" w:rsidP="00887F65">
      <w:pPr>
        <w:pStyle w:val="S"/>
        <w:ind w:firstLine="709"/>
        <w:rPr>
          <w:color w:val="171717"/>
          <w:sz w:val="28"/>
          <w:szCs w:val="28"/>
        </w:rPr>
      </w:pPr>
      <w:r w:rsidRPr="00A8196A">
        <w:rPr>
          <w:color w:val="171717"/>
          <w:sz w:val="28"/>
          <w:szCs w:val="28"/>
        </w:rPr>
        <w:t xml:space="preserve">2) </w:t>
      </w:r>
      <w:r w:rsidR="00747571" w:rsidRPr="00A8196A">
        <w:rPr>
          <w:color w:val="171717"/>
          <w:sz w:val="28"/>
          <w:szCs w:val="28"/>
        </w:rPr>
        <w:t>к</w:t>
      </w:r>
      <w:r w:rsidRPr="00A8196A">
        <w:rPr>
          <w:color w:val="171717"/>
          <w:sz w:val="28"/>
          <w:szCs w:val="28"/>
        </w:rPr>
        <w:t>арту градостроительного зонирования</w:t>
      </w:r>
      <w:r w:rsidR="00747571" w:rsidRPr="00A8196A">
        <w:rPr>
          <w:color w:val="171717"/>
          <w:sz w:val="28"/>
          <w:szCs w:val="28"/>
        </w:rPr>
        <w:t xml:space="preserve"> (приложение </w:t>
      </w:r>
      <w:r w:rsidR="009D501C" w:rsidRPr="00A8196A">
        <w:rPr>
          <w:color w:val="171717"/>
          <w:sz w:val="28"/>
          <w:szCs w:val="28"/>
        </w:rPr>
        <w:t>к Правилам</w:t>
      </w:r>
      <w:r w:rsidR="00747571" w:rsidRPr="00A8196A">
        <w:rPr>
          <w:color w:val="171717"/>
          <w:sz w:val="28"/>
          <w:szCs w:val="28"/>
        </w:rPr>
        <w:t>)</w:t>
      </w:r>
      <w:r w:rsidRPr="00A8196A">
        <w:rPr>
          <w:color w:val="171717"/>
          <w:sz w:val="28"/>
          <w:szCs w:val="28"/>
        </w:rPr>
        <w:t>;</w:t>
      </w:r>
    </w:p>
    <w:p w:rsidR="001B521C" w:rsidRPr="00A8196A" w:rsidRDefault="001B521C" w:rsidP="00887F65">
      <w:pPr>
        <w:pStyle w:val="S"/>
        <w:ind w:firstLine="709"/>
        <w:rPr>
          <w:color w:val="171717"/>
          <w:sz w:val="28"/>
          <w:szCs w:val="28"/>
        </w:rPr>
      </w:pPr>
      <w:r w:rsidRPr="00A8196A">
        <w:rPr>
          <w:color w:val="171717"/>
          <w:sz w:val="28"/>
          <w:szCs w:val="28"/>
        </w:rPr>
        <w:t xml:space="preserve">3) </w:t>
      </w:r>
      <w:r w:rsidR="00747571" w:rsidRPr="00A8196A">
        <w:rPr>
          <w:color w:val="171717"/>
          <w:sz w:val="28"/>
          <w:szCs w:val="28"/>
        </w:rPr>
        <w:t>г</w:t>
      </w:r>
      <w:r w:rsidRPr="00A8196A">
        <w:rPr>
          <w:color w:val="171717"/>
          <w:sz w:val="28"/>
          <w:szCs w:val="28"/>
        </w:rPr>
        <w:t>радостроительные регламенты.</w:t>
      </w:r>
    </w:p>
    <w:p w:rsidR="001B521C" w:rsidRPr="00A8196A" w:rsidRDefault="001B521C" w:rsidP="001B521C">
      <w:pPr>
        <w:pStyle w:val="S"/>
        <w:ind w:firstLine="851"/>
        <w:rPr>
          <w:color w:val="171717"/>
          <w:sz w:val="28"/>
          <w:szCs w:val="28"/>
        </w:rPr>
      </w:pPr>
    </w:p>
    <w:p w:rsidR="001B521C" w:rsidRPr="00A8196A" w:rsidRDefault="001B521C" w:rsidP="00887F65">
      <w:pPr>
        <w:pStyle w:val="ConsPlusNormal"/>
        <w:ind w:firstLine="709"/>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2. Сфера применения Правил</w:t>
      </w:r>
    </w:p>
    <w:p w:rsidR="001B521C" w:rsidRPr="00A8196A" w:rsidRDefault="001B521C" w:rsidP="00887F65">
      <w:pPr>
        <w:pStyle w:val="S"/>
        <w:ind w:firstLine="709"/>
        <w:rPr>
          <w:color w:val="171717"/>
          <w:sz w:val="28"/>
          <w:szCs w:val="28"/>
        </w:rPr>
      </w:pPr>
    </w:p>
    <w:p w:rsidR="001B521C" w:rsidRPr="00A8196A" w:rsidRDefault="001B521C" w:rsidP="00887F65">
      <w:pPr>
        <w:pStyle w:val="S"/>
        <w:ind w:firstLine="709"/>
        <w:rPr>
          <w:color w:val="171717"/>
          <w:sz w:val="28"/>
          <w:szCs w:val="28"/>
        </w:rPr>
      </w:pPr>
      <w:r w:rsidRPr="00A8196A">
        <w:rPr>
          <w:color w:val="171717"/>
          <w:sz w:val="28"/>
          <w:szCs w:val="28"/>
        </w:rPr>
        <w:t>1. Правила подлежат применению на всей территории поселения в границах, установленных Закон</w:t>
      </w:r>
      <w:r w:rsidR="00747571" w:rsidRPr="00A8196A">
        <w:rPr>
          <w:color w:val="171717"/>
          <w:sz w:val="28"/>
          <w:szCs w:val="28"/>
        </w:rPr>
        <w:t>ом</w:t>
      </w:r>
      <w:r w:rsidRPr="00A8196A">
        <w:rPr>
          <w:color w:val="171717"/>
          <w:sz w:val="28"/>
          <w:szCs w:val="28"/>
        </w:rPr>
        <w:t xml:space="preserve"> Ханты-Мансийского автономного округа – Югры от 25 ноября 2004 года № 63-оз «О статусе и границах муниципальных образований Ханты-Мансийского автономного округа – Югры».</w:t>
      </w:r>
    </w:p>
    <w:p w:rsidR="001B521C" w:rsidRDefault="001B521C" w:rsidP="00887F65">
      <w:pPr>
        <w:pStyle w:val="S"/>
        <w:ind w:firstLine="709"/>
        <w:rPr>
          <w:color w:val="171717"/>
          <w:sz w:val="28"/>
          <w:szCs w:val="28"/>
        </w:rPr>
      </w:pPr>
      <w:r w:rsidRPr="00A8196A">
        <w:rPr>
          <w:color w:val="171717"/>
          <w:sz w:val="28"/>
          <w:szCs w:val="28"/>
        </w:rPr>
        <w:t>2. Правила являются обязательными для исполнения всеми субъектами градостроительных отношений при осуществлении ими градостроительной деятельности на территории поселения.</w:t>
      </w: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lastRenderedPageBreak/>
        <w:t>Статья 3. Регулирование землепользования и застройки органами местного самоуправления поселения</w:t>
      </w:r>
    </w:p>
    <w:p w:rsidR="00794F02" w:rsidRPr="00A8196A" w:rsidRDefault="00794F02" w:rsidP="00794F02">
      <w:pPr>
        <w:pStyle w:val="S"/>
        <w:ind w:firstLine="851"/>
        <w:rPr>
          <w:color w:val="171717"/>
          <w:sz w:val="28"/>
          <w:szCs w:val="28"/>
        </w:rPr>
      </w:pPr>
    </w:p>
    <w:p w:rsidR="00794F02" w:rsidRPr="00A8196A" w:rsidRDefault="00794F02" w:rsidP="00794F02">
      <w:pPr>
        <w:pStyle w:val="S"/>
        <w:tabs>
          <w:tab w:val="left" w:pos="993"/>
        </w:tabs>
        <w:ind w:firstLine="709"/>
        <w:rPr>
          <w:color w:val="171717"/>
          <w:sz w:val="28"/>
          <w:szCs w:val="28"/>
        </w:rPr>
      </w:pPr>
      <w:r w:rsidRPr="00A8196A">
        <w:rPr>
          <w:color w:val="171717"/>
          <w:sz w:val="28"/>
          <w:szCs w:val="28"/>
        </w:rPr>
        <w:t xml:space="preserve">1. Полномочия органов местного самоуправления поселения по регулированию землепользования и застройки осуществляются в строгом соответствии с Конституцией Российской Федерации, федеральными законами и принимаемыми в соответствии с ними Законами Ханты-Мансийского автономного округа – Югры, Уставом Сургутского района, Уставом </w:t>
      </w:r>
      <w:r w:rsidRPr="00CF3809">
        <w:rPr>
          <w:color w:val="171717"/>
          <w:sz w:val="28"/>
          <w:szCs w:val="28"/>
        </w:rPr>
        <w:t>поселения</w:t>
      </w:r>
      <w:r w:rsidRPr="00A8196A">
        <w:rPr>
          <w:color w:val="171717"/>
          <w:sz w:val="28"/>
          <w:szCs w:val="28"/>
        </w:rPr>
        <w:t>.</w:t>
      </w:r>
    </w:p>
    <w:p w:rsidR="00794F02" w:rsidRPr="00A8196A" w:rsidRDefault="00794F02" w:rsidP="00794F02">
      <w:pPr>
        <w:pStyle w:val="S"/>
        <w:tabs>
          <w:tab w:val="left" w:pos="993"/>
        </w:tabs>
        <w:ind w:firstLine="709"/>
        <w:rPr>
          <w:color w:val="171717"/>
          <w:sz w:val="28"/>
          <w:szCs w:val="28"/>
        </w:rPr>
      </w:pPr>
      <w:r w:rsidRPr="00A8196A">
        <w:rPr>
          <w:color w:val="171717"/>
          <w:sz w:val="28"/>
          <w:szCs w:val="28"/>
        </w:rPr>
        <w:t>2. К органам, уполномоченным регулировать землепользование и застройку в части применения Правил, относятся:</w:t>
      </w:r>
    </w:p>
    <w:p w:rsidR="00794F02" w:rsidRPr="00A8196A" w:rsidRDefault="002B3E31" w:rsidP="00794F02">
      <w:pPr>
        <w:pStyle w:val="S"/>
        <w:tabs>
          <w:tab w:val="left" w:pos="993"/>
        </w:tabs>
        <w:ind w:firstLine="709"/>
        <w:rPr>
          <w:color w:val="171717"/>
          <w:sz w:val="28"/>
          <w:szCs w:val="28"/>
        </w:rPr>
      </w:pPr>
      <w:r>
        <w:rPr>
          <w:color w:val="171717"/>
          <w:sz w:val="28"/>
          <w:szCs w:val="28"/>
        </w:rPr>
        <w:t xml:space="preserve">1) администрация </w:t>
      </w:r>
      <w:r w:rsidR="00794F02" w:rsidRPr="00CF3809">
        <w:rPr>
          <w:color w:val="171717"/>
          <w:sz w:val="28"/>
          <w:szCs w:val="28"/>
        </w:rPr>
        <w:t xml:space="preserve">поселения </w:t>
      </w:r>
      <w:r w:rsidR="00794F02" w:rsidRPr="00A8196A">
        <w:rPr>
          <w:color w:val="171717"/>
          <w:sz w:val="28"/>
          <w:szCs w:val="28"/>
        </w:rPr>
        <w:t>по вопросам предоставления земельных участков в пределах полномочий, установленных Земельным кодексом Российской Федерации;</w:t>
      </w:r>
    </w:p>
    <w:p w:rsidR="00794F02" w:rsidRPr="00A8196A" w:rsidRDefault="00794F02" w:rsidP="00794F02">
      <w:pPr>
        <w:pStyle w:val="S"/>
        <w:tabs>
          <w:tab w:val="left" w:pos="993"/>
        </w:tabs>
        <w:ind w:firstLine="709"/>
        <w:rPr>
          <w:color w:val="171717"/>
          <w:sz w:val="28"/>
          <w:szCs w:val="28"/>
        </w:rPr>
      </w:pPr>
      <w:r w:rsidRPr="00A8196A">
        <w:rPr>
          <w:color w:val="171717"/>
          <w:sz w:val="28"/>
          <w:szCs w:val="28"/>
        </w:rPr>
        <w:t xml:space="preserve">2) администрация Сургутского района в части градостроительной деятельности, в соответствии с Градостроительным кодексом Российской Федерации, с заключённым соглашением о передаче осуществления части полномочий органов местного самоуправления муниципального образования </w:t>
      </w:r>
      <w:r>
        <w:rPr>
          <w:color w:val="171717"/>
          <w:sz w:val="28"/>
          <w:szCs w:val="28"/>
        </w:rPr>
        <w:t>сельское</w:t>
      </w:r>
      <w:r w:rsidRPr="00CF3809">
        <w:rPr>
          <w:color w:val="171717"/>
          <w:sz w:val="28"/>
          <w:szCs w:val="28"/>
        </w:rPr>
        <w:t xml:space="preserve"> поселени</w:t>
      </w:r>
      <w:r>
        <w:rPr>
          <w:color w:val="171717"/>
          <w:sz w:val="28"/>
          <w:szCs w:val="28"/>
        </w:rPr>
        <w:t>е</w:t>
      </w:r>
      <w:r w:rsidRPr="00CF3809">
        <w:rPr>
          <w:color w:val="171717"/>
          <w:sz w:val="28"/>
          <w:szCs w:val="28"/>
        </w:rPr>
        <w:t xml:space="preserve"> </w:t>
      </w:r>
      <w:r>
        <w:rPr>
          <w:color w:val="171717"/>
          <w:sz w:val="28"/>
          <w:szCs w:val="28"/>
        </w:rPr>
        <w:t>Русскинская</w:t>
      </w:r>
      <w:r w:rsidRPr="00A8196A">
        <w:rPr>
          <w:color w:val="171717"/>
          <w:sz w:val="28"/>
          <w:szCs w:val="28"/>
        </w:rPr>
        <w:t xml:space="preserve"> органам местного самоуправления муниципального образования Сургутский район.</w:t>
      </w:r>
    </w:p>
    <w:p w:rsidR="00794F02" w:rsidRPr="00A8196A" w:rsidRDefault="00794F02" w:rsidP="00794F02">
      <w:pPr>
        <w:pStyle w:val="S"/>
        <w:ind w:firstLine="851"/>
        <w:rPr>
          <w:color w:val="171717"/>
          <w:sz w:val="28"/>
          <w:szCs w:val="28"/>
        </w:rPr>
      </w:pPr>
    </w:p>
    <w:p w:rsidR="00794F02" w:rsidRPr="00A8196A" w:rsidRDefault="00794F02" w:rsidP="00794F02">
      <w:pPr>
        <w:widowControl w:val="0"/>
        <w:autoSpaceDE w:val="0"/>
        <w:autoSpaceDN w:val="0"/>
        <w:adjustRightInd w:val="0"/>
        <w:spacing w:after="0" w:line="240" w:lineRule="auto"/>
        <w:jc w:val="center"/>
        <w:outlineLvl w:val="1"/>
        <w:rPr>
          <w:rFonts w:ascii="Times New Roman" w:hAnsi="Times New Roman"/>
          <w:color w:val="171717"/>
          <w:sz w:val="28"/>
          <w:szCs w:val="28"/>
        </w:rPr>
      </w:pPr>
      <w:r w:rsidRPr="00A8196A">
        <w:rPr>
          <w:rFonts w:ascii="Times New Roman" w:hAnsi="Times New Roman"/>
          <w:color w:val="171717"/>
          <w:sz w:val="28"/>
          <w:szCs w:val="28"/>
        </w:rPr>
        <w:t>Глава 2. Подготовка документации по планировке территории органами местного самоуправления</w:t>
      </w:r>
    </w:p>
    <w:p w:rsidR="00794F02" w:rsidRPr="001854E9" w:rsidRDefault="00794F02" w:rsidP="00794F02">
      <w:pPr>
        <w:pStyle w:val="S"/>
        <w:ind w:firstLine="709"/>
        <w:rPr>
          <w:color w:val="171717"/>
          <w:sz w:val="28"/>
          <w:szCs w:val="28"/>
        </w:rPr>
      </w:pPr>
    </w:p>
    <w:p w:rsidR="00794F02" w:rsidRPr="00A8196A" w:rsidRDefault="00794F02" w:rsidP="00794F02">
      <w:pPr>
        <w:pStyle w:val="ConsPlusNormal"/>
        <w:ind w:firstLine="709"/>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4. Документация по планировке территории</w:t>
      </w:r>
    </w:p>
    <w:p w:rsidR="00794F02" w:rsidRPr="00A8196A" w:rsidRDefault="00794F02" w:rsidP="00794F02">
      <w:pPr>
        <w:pStyle w:val="S"/>
        <w:ind w:firstLine="709"/>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794F02" w:rsidRPr="00A8196A" w:rsidRDefault="00794F02" w:rsidP="00794F02">
      <w:pPr>
        <w:pStyle w:val="S"/>
        <w:ind w:firstLine="709"/>
        <w:rPr>
          <w:color w:val="171717"/>
          <w:sz w:val="28"/>
          <w:szCs w:val="28"/>
        </w:rPr>
      </w:pPr>
      <w:r w:rsidRPr="00A8196A">
        <w:rPr>
          <w:color w:val="171717"/>
          <w:sz w:val="28"/>
          <w:szCs w:val="28"/>
        </w:rPr>
        <w:t>2. Видами документации по планировке территории являются:</w:t>
      </w:r>
    </w:p>
    <w:p w:rsidR="00794F02" w:rsidRPr="00A8196A" w:rsidRDefault="00794F02" w:rsidP="00794F02">
      <w:pPr>
        <w:pStyle w:val="S"/>
        <w:ind w:firstLine="709"/>
        <w:rPr>
          <w:color w:val="171717"/>
          <w:sz w:val="28"/>
          <w:szCs w:val="28"/>
        </w:rPr>
      </w:pPr>
      <w:r w:rsidRPr="00A8196A">
        <w:rPr>
          <w:color w:val="171717"/>
          <w:sz w:val="28"/>
          <w:szCs w:val="28"/>
        </w:rPr>
        <w:t>1) проект планировки территории;</w:t>
      </w:r>
    </w:p>
    <w:p w:rsidR="00794F02" w:rsidRPr="00A8196A" w:rsidRDefault="00794F02" w:rsidP="00794F02">
      <w:pPr>
        <w:pStyle w:val="S"/>
        <w:ind w:firstLine="709"/>
        <w:rPr>
          <w:color w:val="171717"/>
          <w:sz w:val="28"/>
          <w:szCs w:val="28"/>
        </w:rPr>
      </w:pPr>
      <w:r w:rsidRPr="00A8196A">
        <w:rPr>
          <w:color w:val="171717"/>
          <w:sz w:val="28"/>
          <w:szCs w:val="28"/>
        </w:rPr>
        <w:t>2) проект межевания территории.</w:t>
      </w:r>
    </w:p>
    <w:p w:rsidR="00794F02" w:rsidRPr="00A8196A" w:rsidRDefault="00794F02" w:rsidP="00794F02">
      <w:pPr>
        <w:pStyle w:val="S"/>
        <w:ind w:firstLine="709"/>
        <w:rPr>
          <w:color w:val="171717"/>
          <w:sz w:val="28"/>
          <w:szCs w:val="28"/>
        </w:rPr>
      </w:pPr>
    </w:p>
    <w:p w:rsidR="00794F02" w:rsidRPr="00A8196A" w:rsidRDefault="00794F02" w:rsidP="00794F02">
      <w:pPr>
        <w:pStyle w:val="ConsPlusNormal"/>
        <w:ind w:firstLine="709"/>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 xml:space="preserve">Статья 5. Порядок подготовки документации по планировке территории </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 xml:space="preserve">1. </w:t>
      </w:r>
      <w:r w:rsidRPr="00D81F44">
        <w:rPr>
          <w:color w:val="171717"/>
          <w:sz w:val="28"/>
          <w:szCs w:val="28"/>
        </w:rPr>
        <w:t>Решение о подготовке документации по планировке территории применительно к территории поселения, за исключением случаев, указанных в частях 2</w:t>
      </w:r>
      <w:r w:rsidR="00D81F44" w:rsidRPr="00D81F44">
        <w:rPr>
          <w:color w:val="171717"/>
          <w:sz w:val="28"/>
          <w:szCs w:val="28"/>
        </w:rPr>
        <w:t xml:space="preserve"> </w:t>
      </w:r>
      <w:r w:rsidRPr="00D81F44">
        <w:rPr>
          <w:color w:val="171717"/>
          <w:sz w:val="28"/>
          <w:szCs w:val="28"/>
        </w:rPr>
        <w:t>-</w:t>
      </w:r>
      <w:r w:rsidR="00D81F44" w:rsidRPr="00D81F44">
        <w:rPr>
          <w:color w:val="171717"/>
          <w:sz w:val="28"/>
          <w:szCs w:val="28"/>
        </w:rPr>
        <w:t xml:space="preserve"> </w:t>
      </w:r>
      <w:r w:rsidRPr="00D81F44">
        <w:rPr>
          <w:color w:val="171717"/>
          <w:sz w:val="28"/>
          <w:szCs w:val="28"/>
        </w:rPr>
        <w:t>4.2 и 5.2 статьи 45 Градостроительного</w:t>
      </w:r>
      <w:r w:rsidRPr="00A8196A">
        <w:rPr>
          <w:color w:val="171717"/>
          <w:sz w:val="28"/>
          <w:szCs w:val="28"/>
        </w:rPr>
        <w:t xml:space="preserve"> кодекса Российской Федерации, принимается администрацией Сургутского района 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(обнародования) муниципальных правовых актов Сургутского района, соглашений и другой официальной информации, в течение трех дней со </w:t>
      </w:r>
      <w:r w:rsidRPr="00A8196A">
        <w:rPr>
          <w:color w:val="171717"/>
          <w:sz w:val="28"/>
          <w:szCs w:val="28"/>
        </w:rPr>
        <w:lastRenderedPageBreak/>
        <w:t>дня принятия такого решения и размещается на официальном сайте Сургутского района в информационно-телекоммуникационной</w:t>
      </w:r>
      <w:r w:rsidR="00D81F44">
        <w:rPr>
          <w:color w:val="171717"/>
          <w:sz w:val="28"/>
          <w:szCs w:val="28"/>
        </w:rPr>
        <w:t xml:space="preserve"> сети </w:t>
      </w:r>
      <w:r w:rsidRPr="00A8196A">
        <w:rPr>
          <w:color w:val="171717"/>
          <w:sz w:val="28"/>
          <w:szCs w:val="28"/>
        </w:rPr>
        <w:t>«Интернет».</w:t>
      </w:r>
    </w:p>
    <w:p w:rsidR="00794F02" w:rsidRPr="00A8196A" w:rsidRDefault="00794F02" w:rsidP="00794F02">
      <w:pPr>
        <w:pStyle w:val="S"/>
        <w:ind w:firstLine="709"/>
        <w:rPr>
          <w:color w:val="171717"/>
          <w:sz w:val="28"/>
          <w:szCs w:val="28"/>
        </w:rPr>
      </w:pPr>
      <w:r w:rsidRPr="00A8196A">
        <w:rPr>
          <w:color w:val="171717"/>
          <w:sz w:val="28"/>
          <w:szCs w:val="28"/>
        </w:rPr>
        <w:t>2. Решения о подготовке документации по планировке территории принимаются самостоятельно:</w:t>
      </w:r>
    </w:p>
    <w:p w:rsidR="00794F02" w:rsidRPr="00A8196A" w:rsidRDefault="00794F02" w:rsidP="00794F02">
      <w:pPr>
        <w:pStyle w:val="S"/>
        <w:ind w:firstLine="709"/>
        <w:rPr>
          <w:color w:val="171717"/>
          <w:sz w:val="28"/>
          <w:szCs w:val="28"/>
        </w:rPr>
      </w:pPr>
      <w:r w:rsidRPr="00A8196A">
        <w:rPr>
          <w:color w:val="171717"/>
          <w:sz w:val="28"/>
          <w:szCs w:val="28"/>
        </w:rPr>
        <w:t xml:space="preserve">1) лицами, с которыми заключены договоры о </w:t>
      </w:r>
      <w:r>
        <w:rPr>
          <w:color w:val="171717"/>
          <w:sz w:val="28"/>
          <w:szCs w:val="28"/>
        </w:rPr>
        <w:t xml:space="preserve">комплексном </w:t>
      </w:r>
      <w:r w:rsidRPr="00A8196A">
        <w:rPr>
          <w:color w:val="171717"/>
          <w:sz w:val="28"/>
          <w:szCs w:val="28"/>
        </w:rPr>
        <w:t>развитии территории;</w:t>
      </w:r>
    </w:p>
    <w:p w:rsidR="00794F02" w:rsidRPr="00A8196A" w:rsidRDefault="00794F02" w:rsidP="00794F02">
      <w:pPr>
        <w:pStyle w:val="S"/>
        <w:ind w:firstLine="709"/>
        <w:rPr>
          <w:color w:val="171717"/>
          <w:sz w:val="28"/>
          <w:szCs w:val="28"/>
        </w:rPr>
      </w:pPr>
      <w:r>
        <w:rPr>
          <w:color w:val="171717"/>
          <w:sz w:val="28"/>
          <w:szCs w:val="28"/>
        </w:rPr>
        <w:t>2</w:t>
      </w:r>
      <w:r w:rsidRPr="00A8196A">
        <w:rPr>
          <w:color w:val="171717"/>
          <w:sz w:val="28"/>
          <w:szCs w:val="28"/>
        </w:rPr>
        <w:t>)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w:t>
      </w:r>
      <w:r>
        <w:rPr>
          <w:color w:val="171717"/>
          <w:sz w:val="28"/>
          <w:szCs w:val="28"/>
        </w:rPr>
        <w:t xml:space="preserve"> </w:t>
      </w:r>
      <w:r w:rsidRPr="00A8196A">
        <w:rPr>
          <w:color w:val="171717"/>
          <w:sz w:val="28"/>
          <w:szCs w:val="28"/>
        </w:rPr>
        <w:t>исключением случая, указанного в части 12.12 статьи 45 Градостроительного кодекса Российской Федерации);</w:t>
      </w:r>
    </w:p>
    <w:p w:rsidR="00794F02" w:rsidRPr="00A8196A" w:rsidRDefault="00794F02" w:rsidP="00794F02">
      <w:pPr>
        <w:pStyle w:val="S"/>
        <w:ind w:firstLine="709"/>
        <w:rPr>
          <w:color w:val="171717"/>
          <w:sz w:val="28"/>
          <w:szCs w:val="28"/>
        </w:rPr>
      </w:pPr>
      <w:r>
        <w:rPr>
          <w:color w:val="171717"/>
          <w:sz w:val="28"/>
          <w:szCs w:val="28"/>
        </w:rPr>
        <w:t>3</w:t>
      </w:r>
      <w:r w:rsidRPr="00A8196A">
        <w:rPr>
          <w:color w:val="171717"/>
          <w:sz w:val="28"/>
          <w:szCs w:val="28"/>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w:t>
      </w:r>
      <w:r>
        <w:rPr>
          <w:color w:val="171717"/>
          <w:sz w:val="28"/>
          <w:szCs w:val="28"/>
        </w:rPr>
        <w:t xml:space="preserve"> </w:t>
      </w:r>
      <w:r w:rsidRPr="00A8196A">
        <w:rPr>
          <w:color w:val="171717"/>
          <w:sz w:val="28"/>
          <w:szCs w:val="28"/>
        </w:rPr>
        <w:t>исключением случая, указанного в части 12.12 статьи 45 Градостроительного кодекса Российской Федерации);</w:t>
      </w:r>
    </w:p>
    <w:p w:rsidR="00794F02" w:rsidRPr="00A8196A" w:rsidRDefault="00794F02" w:rsidP="00794F02">
      <w:pPr>
        <w:pStyle w:val="S"/>
        <w:ind w:firstLine="709"/>
        <w:rPr>
          <w:color w:val="171717"/>
          <w:sz w:val="28"/>
          <w:szCs w:val="28"/>
        </w:rPr>
      </w:pPr>
      <w:r>
        <w:rPr>
          <w:color w:val="171717"/>
          <w:sz w:val="28"/>
          <w:szCs w:val="28"/>
        </w:rPr>
        <w:t>4</w:t>
      </w:r>
      <w:r w:rsidRPr="00A8196A">
        <w:rPr>
          <w:color w:val="171717"/>
          <w:sz w:val="28"/>
          <w:szCs w:val="28"/>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94F02" w:rsidRPr="00A8196A" w:rsidRDefault="00794F02" w:rsidP="00794F02">
      <w:pPr>
        <w:pStyle w:val="S"/>
        <w:ind w:firstLine="709"/>
        <w:rPr>
          <w:color w:val="171717"/>
          <w:sz w:val="28"/>
          <w:szCs w:val="28"/>
        </w:rPr>
      </w:pPr>
      <w:r w:rsidRPr="00A8196A">
        <w:rPr>
          <w:color w:val="171717"/>
          <w:sz w:val="28"/>
          <w:szCs w:val="28"/>
        </w:rPr>
        <w:t>3. Подготовка документации по планировке территории осуществляется на основании генерального плана поселения,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от 29 декабря 2017 года № 443-ФЗ «Об организации дорожного движения в Российской Федерации и о внесении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w:t>
      </w:r>
      <w:r>
        <w:rPr>
          <w:color w:val="171717"/>
          <w:sz w:val="28"/>
          <w:szCs w:val="28"/>
        </w:rPr>
        <w:t>овиями использования территорий, если иное не предусмотрено частью 10.2 статьи 45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 xml:space="preserve">4. Проекты планировки территории и проекты межевания территории, решение об утверждении которых принимается администрацией Сургутского района, до их утверждения подлежат обязательному рассмотрению на общественных обсуждениях или публичных слушаниях, проводимых в </w:t>
      </w:r>
      <w:r w:rsidRPr="00A8196A">
        <w:rPr>
          <w:color w:val="171717"/>
          <w:sz w:val="28"/>
          <w:szCs w:val="28"/>
        </w:rPr>
        <w:lastRenderedPageBreak/>
        <w:t>порядке, определяемом решением Думы Сургутского района с учетом положений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5.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и частью 22 статьи 45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 xml:space="preserve">Общественные обсуждения или публичные слушания по проекту планировки территории и проекту межевания территории также не проводятся в случае, если </w:t>
      </w:r>
      <w:r>
        <w:rPr>
          <w:color w:val="171717"/>
          <w:sz w:val="28"/>
          <w:szCs w:val="28"/>
        </w:rPr>
        <w:t xml:space="preserve">проекты </w:t>
      </w:r>
      <w:r w:rsidRPr="00A8196A">
        <w:rPr>
          <w:color w:val="171717"/>
          <w:sz w:val="28"/>
          <w:szCs w:val="28"/>
        </w:rPr>
        <w:t>подготовлены в отношении:</w:t>
      </w:r>
    </w:p>
    <w:p w:rsidR="00794F02" w:rsidRPr="00A8196A" w:rsidRDefault="00794F02" w:rsidP="00794F02">
      <w:pPr>
        <w:pStyle w:val="S"/>
        <w:ind w:firstLine="709"/>
        <w:rPr>
          <w:color w:val="171717"/>
          <w:sz w:val="28"/>
          <w:szCs w:val="28"/>
        </w:rPr>
      </w:pPr>
      <w:r>
        <w:rPr>
          <w:color w:val="171717"/>
          <w:sz w:val="28"/>
          <w:szCs w:val="28"/>
        </w:rPr>
        <w:t>1</w:t>
      </w:r>
      <w:r w:rsidRPr="00A8196A">
        <w:rPr>
          <w:color w:val="171717"/>
          <w:sz w:val="28"/>
          <w:szCs w:val="28"/>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94F02" w:rsidRPr="00A8196A" w:rsidRDefault="00794F02" w:rsidP="00794F02">
      <w:pPr>
        <w:pStyle w:val="S"/>
        <w:ind w:firstLine="709"/>
        <w:rPr>
          <w:color w:val="171717"/>
          <w:sz w:val="28"/>
          <w:szCs w:val="28"/>
        </w:rPr>
      </w:pPr>
      <w:r>
        <w:rPr>
          <w:color w:val="171717"/>
          <w:sz w:val="28"/>
          <w:szCs w:val="28"/>
        </w:rPr>
        <w:t>2</w:t>
      </w:r>
      <w:r w:rsidRPr="00A8196A">
        <w:rPr>
          <w:color w:val="171717"/>
          <w:sz w:val="28"/>
          <w:szCs w:val="28"/>
        </w:rPr>
        <w:t>) территории для размещения линейных объектов в границах земель лесного фонда.</w:t>
      </w:r>
    </w:p>
    <w:p w:rsidR="00794F02" w:rsidRPr="00A8196A" w:rsidRDefault="00794F02" w:rsidP="00794F02">
      <w:pPr>
        <w:autoSpaceDE w:val="0"/>
        <w:autoSpaceDN w:val="0"/>
        <w:adjustRightInd w:val="0"/>
        <w:spacing w:after="0" w:line="240" w:lineRule="auto"/>
        <w:ind w:firstLine="709"/>
        <w:jc w:val="both"/>
        <w:rPr>
          <w:rFonts w:ascii="Times New Roman" w:hAnsi="Times New Roman"/>
          <w:color w:val="171717"/>
          <w:sz w:val="28"/>
          <w:szCs w:val="28"/>
        </w:rPr>
      </w:pPr>
      <w:r w:rsidRPr="00A8196A">
        <w:rPr>
          <w:rFonts w:ascii="Times New Roman" w:hAnsi="Times New Roman"/>
          <w:color w:val="171717"/>
          <w:sz w:val="28"/>
          <w:szCs w:val="28"/>
        </w:rPr>
        <w:t>6. В случае внесения изменений в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94F02" w:rsidRPr="00A8196A" w:rsidRDefault="00794F02" w:rsidP="00794F02">
      <w:pPr>
        <w:pStyle w:val="S"/>
        <w:ind w:firstLine="709"/>
        <w:rPr>
          <w:color w:val="171717"/>
          <w:sz w:val="28"/>
          <w:szCs w:val="28"/>
        </w:rPr>
      </w:pPr>
      <w:r w:rsidRPr="00A8196A">
        <w:rPr>
          <w:color w:val="171717"/>
          <w:sz w:val="28"/>
          <w:szCs w:val="28"/>
        </w:rPr>
        <w:t>7.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(обнародования) муниципальных правовых актов Сургутского района, соглашений и другой официальной информации, в течение семи дней со дня утверждения указанной документации и размещается на официальном сайте Сургутского района в информационно-телекоммуникационной сети «Интернет».</w:t>
      </w:r>
    </w:p>
    <w:p w:rsidR="00794F02" w:rsidRPr="00A8196A" w:rsidRDefault="00794F02" w:rsidP="00794F02">
      <w:pPr>
        <w:pStyle w:val="S"/>
        <w:ind w:firstLine="709"/>
        <w:rPr>
          <w:color w:val="171717"/>
          <w:sz w:val="28"/>
          <w:szCs w:val="28"/>
        </w:rPr>
      </w:pPr>
      <w:r w:rsidRPr="00A8196A">
        <w:rPr>
          <w:color w:val="171717"/>
          <w:sz w:val="28"/>
          <w:szCs w:val="28"/>
        </w:rPr>
        <w:t>8.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осуществляющий государственный кадастровый учет и государственную регистрацию прав, в порядке, установленном Федеральным законом от 13 июля 2015 года № 218-ФЗ «О государственной регистрации недвижимости».</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0"/>
        <w:jc w:val="center"/>
        <w:rPr>
          <w:color w:val="171717"/>
          <w:sz w:val="28"/>
          <w:szCs w:val="28"/>
        </w:rPr>
      </w:pPr>
      <w:r w:rsidRPr="00A8196A">
        <w:rPr>
          <w:color w:val="171717"/>
          <w:sz w:val="28"/>
          <w:szCs w:val="28"/>
        </w:rPr>
        <w:t>Глава 3. Градостроительное регламентирование. Изменение видов разрешенного использования земельных участков и объектов капитального строительства</w:t>
      </w:r>
    </w:p>
    <w:p w:rsidR="00794F02" w:rsidRPr="00A8196A" w:rsidRDefault="00794F02" w:rsidP="00794F02">
      <w:pPr>
        <w:pStyle w:val="S"/>
        <w:ind w:firstLine="709"/>
        <w:jc w:val="center"/>
        <w:rPr>
          <w:color w:val="171717"/>
          <w:sz w:val="28"/>
          <w:szCs w:val="28"/>
        </w:rPr>
      </w:pPr>
    </w:p>
    <w:p w:rsidR="00794F02" w:rsidRDefault="00794F02" w:rsidP="00794F02">
      <w:pPr>
        <w:pStyle w:val="ConsPlusNormal"/>
        <w:ind w:firstLine="709"/>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6. Действие градостроительного регламента</w:t>
      </w:r>
    </w:p>
    <w:p w:rsidR="00794F02" w:rsidRPr="00A8196A" w:rsidRDefault="00794F02" w:rsidP="00794F02">
      <w:pPr>
        <w:pStyle w:val="ConsPlusNormal"/>
        <w:ind w:firstLine="709"/>
        <w:jc w:val="both"/>
        <w:outlineLvl w:val="3"/>
        <w:rPr>
          <w:rFonts w:ascii="Times New Roman" w:hAnsi="Times New Roman" w:cs="Times New Roman"/>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w:t>
      </w:r>
      <w:r>
        <w:rPr>
          <w:color w:val="171717"/>
          <w:sz w:val="28"/>
          <w:szCs w:val="28"/>
        </w:rPr>
        <w:t xml:space="preserve"> их</w:t>
      </w:r>
      <w:r w:rsidRPr="00A8196A">
        <w:rPr>
          <w:color w:val="171717"/>
          <w:sz w:val="28"/>
          <w:szCs w:val="28"/>
        </w:rPr>
        <w:t xml:space="preserve"> застройки и последующей эксплуатации объектов капитального строительства на территории поселения. </w:t>
      </w:r>
    </w:p>
    <w:p w:rsidR="00794F02" w:rsidRPr="00A8196A" w:rsidRDefault="00794F02" w:rsidP="00794F02">
      <w:pPr>
        <w:pStyle w:val="S"/>
        <w:ind w:firstLine="709"/>
        <w:rPr>
          <w:rFonts w:eastAsia="Calibri"/>
          <w:color w:val="171717"/>
          <w:sz w:val="28"/>
          <w:szCs w:val="28"/>
        </w:rPr>
      </w:pPr>
      <w:r w:rsidRPr="00A8196A">
        <w:rPr>
          <w:color w:val="171717"/>
          <w:sz w:val="28"/>
          <w:szCs w:val="28"/>
        </w:rPr>
        <w:t xml:space="preserve">2. </w:t>
      </w:r>
      <w:r w:rsidRPr="00A8196A">
        <w:rPr>
          <w:rFonts w:eastAsia="Calibri"/>
          <w:color w:val="171717"/>
          <w:sz w:val="28"/>
          <w:szCs w:val="28"/>
        </w:rPr>
        <w:t xml:space="preserve">В градостроительном регламенте в отношении земельных участков и объектов капитального строительства, расположенных в пределах </w:t>
      </w:r>
      <w:r w:rsidRPr="00A8196A">
        <w:rPr>
          <w:rFonts w:eastAsia="Calibri"/>
          <w:color w:val="171717"/>
          <w:sz w:val="28"/>
          <w:szCs w:val="28"/>
        </w:rPr>
        <w:lastRenderedPageBreak/>
        <w:t>соответствующей территориальной зоны, отображенной на карте градостроительного зонирования Правил, указываются:</w:t>
      </w:r>
    </w:p>
    <w:p w:rsidR="00794F02" w:rsidRPr="00A8196A" w:rsidRDefault="00794F02" w:rsidP="00794F02">
      <w:pPr>
        <w:pStyle w:val="S"/>
        <w:ind w:firstLine="709"/>
        <w:rPr>
          <w:rFonts w:eastAsia="Calibri"/>
          <w:color w:val="171717"/>
          <w:sz w:val="28"/>
          <w:szCs w:val="28"/>
        </w:rPr>
      </w:pPr>
      <w:r w:rsidRPr="00A8196A">
        <w:rPr>
          <w:rFonts w:eastAsia="Calibri"/>
          <w:color w:val="171717"/>
          <w:sz w:val="28"/>
          <w:szCs w:val="28"/>
        </w:rPr>
        <w:t>1) виды разрешенного использования земельных участков и объектов капитального строительства;</w:t>
      </w:r>
    </w:p>
    <w:p w:rsidR="00794F02" w:rsidRPr="00A8196A" w:rsidRDefault="00794F02" w:rsidP="00794F02">
      <w:pPr>
        <w:pStyle w:val="S"/>
        <w:ind w:firstLine="709"/>
        <w:rPr>
          <w:rFonts w:eastAsia="Calibri"/>
          <w:color w:val="171717"/>
          <w:sz w:val="28"/>
          <w:szCs w:val="28"/>
        </w:rPr>
      </w:pPr>
      <w:r w:rsidRPr="00A8196A">
        <w:rPr>
          <w:rFonts w:eastAsia="Calibri"/>
          <w:color w:val="171717"/>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4F02" w:rsidRPr="00A8196A" w:rsidRDefault="00794F02" w:rsidP="00794F02">
      <w:pPr>
        <w:pStyle w:val="S"/>
        <w:ind w:firstLine="709"/>
        <w:rPr>
          <w:rFonts w:eastAsia="Calibri"/>
          <w:color w:val="171717"/>
          <w:sz w:val="28"/>
          <w:szCs w:val="28"/>
        </w:rPr>
      </w:pPr>
      <w:r w:rsidRPr="00A8196A">
        <w:rPr>
          <w:rFonts w:eastAsia="Calibri"/>
          <w:color w:val="171717"/>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w:t>
      </w:r>
      <w:r>
        <w:rPr>
          <w:color w:val="171717"/>
          <w:sz w:val="28"/>
          <w:szCs w:val="28"/>
        </w:rPr>
        <w:t xml:space="preserve"> деятельности по комплексному </w:t>
      </w:r>
      <w:r w:rsidRPr="00A8196A">
        <w:rPr>
          <w:color w:val="171717"/>
          <w:sz w:val="28"/>
          <w:szCs w:val="28"/>
        </w:rPr>
        <w:t>развитию территории.</w:t>
      </w:r>
    </w:p>
    <w:p w:rsidR="00794F02" w:rsidRPr="00A8196A" w:rsidRDefault="00794F02" w:rsidP="00794F02">
      <w:pPr>
        <w:pStyle w:val="S"/>
        <w:ind w:firstLine="709"/>
        <w:rPr>
          <w:rFonts w:eastAsia="Calibri"/>
          <w:color w:val="171717"/>
          <w:sz w:val="28"/>
          <w:szCs w:val="28"/>
        </w:rPr>
      </w:pPr>
      <w:r w:rsidRPr="00A8196A">
        <w:rPr>
          <w:color w:val="171717"/>
          <w:sz w:val="28"/>
          <w:szCs w:val="28"/>
        </w:rPr>
        <w:t>На территории поселения не предусматривается осуществление деятельности по комплексному и устойчивому развитию территории.</w:t>
      </w:r>
    </w:p>
    <w:p w:rsidR="00794F02" w:rsidRPr="00A8196A" w:rsidRDefault="00794F02" w:rsidP="00794F02">
      <w:pPr>
        <w:pStyle w:val="S"/>
        <w:ind w:firstLine="709"/>
        <w:rPr>
          <w:color w:val="171717"/>
          <w:sz w:val="28"/>
          <w:szCs w:val="28"/>
        </w:rPr>
      </w:pPr>
      <w:r w:rsidRPr="00A8196A">
        <w:rPr>
          <w:color w:val="171717"/>
          <w:sz w:val="28"/>
          <w:szCs w:val="28"/>
        </w:rPr>
        <w:t xml:space="preserve">3. </w:t>
      </w:r>
      <w:r>
        <w:rPr>
          <w:color w:val="171717"/>
          <w:sz w:val="28"/>
          <w:szCs w:val="28"/>
        </w:rPr>
        <w:t>Действие градостроительного</w:t>
      </w:r>
      <w:r w:rsidRPr="00A8196A">
        <w:rPr>
          <w:color w:val="171717"/>
          <w:sz w:val="28"/>
          <w:szCs w:val="28"/>
        </w:rPr>
        <w:t xml:space="preserve"> регламент</w:t>
      </w:r>
      <w:r>
        <w:rPr>
          <w:color w:val="171717"/>
          <w:sz w:val="28"/>
          <w:szCs w:val="28"/>
        </w:rPr>
        <w:t>а</w:t>
      </w:r>
      <w:r w:rsidRPr="00A8196A">
        <w:rPr>
          <w:color w:val="171717"/>
          <w:sz w:val="28"/>
          <w:szCs w:val="28"/>
        </w:rPr>
        <w:t xml:space="preserve">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с отображением границ территориальных зон, за исключением случаев, указанных в пункте 4 настоящей статьи.</w:t>
      </w:r>
    </w:p>
    <w:p w:rsidR="00794F02" w:rsidRPr="00A8196A" w:rsidRDefault="00794F02" w:rsidP="00794F02">
      <w:pPr>
        <w:pStyle w:val="S"/>
        <w:ind w:firstLine="709"/>
        <w:rPr>
          <w:color w:val="171717"/>
          <w:sz w:val="28"/>
          <w:szCs w:val="28"/>
        </w:rPr>
      </w:pPr>
      <w:r w:rsidRPr="00A8196A">
        <w:rPr>
          <w:color w:val="171717"/>
          <w:sz w:val="28"/>
          <w:szCs w:val="28"/>
        </w:rPr>
        <w:t>4. Действие градостроительного регламента на территории поселения не распространяется на земельные участки:</w:t>
      </w:r>
    </w:p>
    <w:p w:rsidR="00794F02" w:rsidRPr="00A8196A" w:rsidRDefault="00794F02" w:rsidP="00794F02">
      <w:pPr>
        <w:pStyle w:val="S"/>
        <w:ind w:firstLine="709"/>
        <w:rPr>
          <w:color w:val="171717"/>
          <w:sz w:val="28"/>
          <w:szCs w:val="28"/>
        </w:rPr>
      </w:pPr>
      <w:r w:rsidRPr="00A8196A">
        <w:rPr>
          <w:color w:val="171717"/>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94F02" w:rsidRPr="00A8196A" w:rsidRDefault="00794F02" w:rsidP="00794F02">
      <w:pPr>
        <w:pStyle w:val="S"/>
        <w:ind w:firstLine="709"/>
        <w:rPr>
          <w:color w:val="171717"/>
          <w:sz w:val="28"/>
          <w:szCs w:val="28"/>
        </w:rPr>
      </w:pPr>
      <w:r w:rsidRPr="00A8196A">
        <w:rPr>
          <w:color w:val="171717"/>
          <w:sz w:val="28"/>
          <w:szCs w:val="28"/>
        </w:rPr>
        <w:t>2) в границах территорий общего пользования;</w:t>
      </w:r>
    </w:p>
    <w:p w:rsidR="00794F02" w:rsidRPr="00A8196A" w:rsidRDefault="00794F02" w:rsidP="00794F02">
      <w:pPr>
        <w:pStyle w:val="S"/>
        <w:ind w:firstLine="709"/>
        <w:rPr>
          <w:color w:val="171717"/>
          <w:sz w:val="28"/>
          <w:szCs w:val="28"/>
        </w:rPr>
      </w:pPr>
      <w:r w:rsidRPr="00A8196A">
        <w:rPr>
          <w:color w:val="171717"/>
          <w:sz w:val="28"/>
          <w:szCs w:val="28"/>
        </w:rPr>
        <w:t>3) предназначенные для размещения линейных объектов и (или) занятые линейными объектами;</w:t>
      </w:r>
    </w:p>
    <w:p w:rsidR="00794F02" w:rsidRPr="00A8196A" w:rsidRDefault="00794F02" w:rsidP="00794F02">
      <w:pPr>
        <w:pStyle w:val="S"/>
        <w:ind w:firstLine="709"/>
        <w:rPr>
          <w:color w:val="171717"/>
          <w:sz w:val="28"/>
          <w:szCs w:val="28"/>
        </w:rPr>
      </w:pPr>
      <w:r w:rsidRPr="00A8196A">
        <w:rPr>
          <w:color w:val="171717"/>
          <w:sz w:val="28"/>
          <w:szCs w:val="28"/>
        </w:rPr>
        <w:t>4) предоставленные для добычи полезных ископаемых.</w:t>
      </w:r>
    </w:p>
    <w:p w:rsidR="00794F02" w:rsidRPr="00A8196A" w:rsidRDefault="00794F02" w:rsidP="00794F02">
      <w:pPr>
        <w:pStyle w:val="S"/>
        <w:ind w:firstLine="709"/>
        <w:rPr>
          <w:color w:val="171717"/>
          <w:sz w:val="28"/>
          <w:szCs w:val="28"/>
        </w:rPr>
      </w:pPr>
      <w:r w:rsidRPr="00A8196A">
        <w:rPr>
          <w:color w:val="171717"/>
          <w:sz w:val="28"/>
          <w:szCs w:val="28"/>
        </w:rPr>
        <w:t xml:space="preserve">5. Градостроительные регламенты на территории поселения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794F02" w:rsidRPr="00A8196A" w:rsidRDefault="00794F02" w:rsidP="00794F02">
      <w:pPr>
        <w:pStyle w:val="S"/>
        <w:ind w:firstLine="709"/>
        <w:rPr>
          <w:color w:val="171717"/>
          <w:sz w:val="28"/>
          <w:szCs w:val="28"/>
        </w:rPr>
      </w:pPr>
      <w:r w:rsidRPr="00A8196A">
        <w:rPr>
          <w:color w:val="171717"/>
          <w:sz w:val="28"/>
          <w:szCs w:val="28"/>
        </w:rPr>
        <w:lastRenderedPageBreak/>
        <w:t>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Ханты-Мансийского автономного округа – Югры или уполномоченными органами местного самоуправления поселения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Pr>
          <w:color w:val="171717"/>
          <w:sz w:val="28"/>
          <w:szCs w:val="28"/>
        </w:rPr>
        <w:t xml:space="preserve"> (</w:t>
      </w:r>
      <w:r w:rsidRPr="00E4052C">
        <w:rPr>
          <w:color w:val="171717"/>
          <w:sz w:val="28"/>
          <w:szCs w:val="28"/>
        </w:rPr>
        <w:t>за исключением территорий населенных пунктов, включенных в состав особо охраняемых природных территорий</w:t>
      </w:r>
      <w:r>
        <w:rPr>
          <w:color w:val="171717"/>
          <w:sz w:val="28"/>
          <w:szCs w:val="28"/>
        </w:rPr>
        <w:t>)</w:t>
      </w:r>
      <w:r w:rsidRPr="00A8196A">
        <w:rPr>
          <w:color w:val="171717"/>
          <w:sz w:val="28"/>
          <w:szCs w:val="28"/>
        </w:rPr>
        <w:t xml:space="preserve">, определяется соответственно лесохозяйственным </w:t>
      </w:r>
      <w:hyperlink r:id="rId8" w:history="1">
        <w:r w:rsidRPr="00A8196A">
          <w:rPr>
            <w:color w:val="171717"/>
            <w:sz w:val="28"/>
            <w:szCs w:val="28"/>
          </w:rPr>
          <w:t>регламентом</w:t>
        </w:r>
      </w:hyperlink>
      <w:r w:rsidRPr="00A8196A">
        <w:rPr>
          <w:color w:val="171717"/>
          <w:sz w:val="28"/>
          <w:szCs w:val="28"/>
        </w:rPr>
        <w:t xml:space="preserve">, положением об особо охраняемой природной территории в соответствии с лесным </w:t>
      </w:r>
      <w:hyperlink r:id="rId9" w:history="1">
        <w:r w:rsidRPr="00A8196A">
          <w:rPr>
            <w:color w:val="171717"/>
            <w:sz w:val="28"/>
            <w:szCs w:val="28"/>
          </w:rPr>
          <w:t>законодательством</w:t>
        </w:r>
      </w:hyperlink>
      <w:r w:rsidRPr="00A8196A">
        <w:rPr>
          <w:color w:val="171717"/>
          <w:sz w:val="28"/>
          <w:szCs w:val="28"/>
        </w:rPr>
        <w:t xml:space="preserve">, </w:t>
      </w:r>
      <w:hyperlink r:id="rId10" w:history="1">
        <w:r w:rsidRPr="00A8196A">
          <w:rPr>
            <w:color w:val="171717"/>
            <w:sz w:val="28"/>
            <w:szCs w:val="28"/>
          </w:rPr>
          <w:t>законодательством</w:t>
        </w:r>
      </w:hyperlink>
      <w:r w:rsidRPr="00A8196A">
        <w:rPr>
          <w:color w:val="171717"/>
          <w:sz w:val="28"/>
          <w:szCs w:val="28"/>
        </w:rPr>
        <w:t xml:space="preserve"> об особо охраняемых природных территориях.</w:t>
      </w:r>
    </w:p>
    <w:p w:rsidR="00794F02" w:rsidRPr="00A8196A" w:rsidRDefault="00794F02" w:rsidP="00794F02">
      <w:pPr>
        <w:pStyle w:val="S"/>
        <w:ind w:firstLine="709"/>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7. Виды разрешенного использования земельных участков и объектов капитального строительства</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794F02" w:rsidRPr="00A8196A" w:rsidRDefault="00794F02" w:rsidP="00794F02">
      <w:pPr>
        <w:pStyle w:val="S"/>
        <w:ind w:firstLine="709"/>
        <w:rPr>
          <w:color w:val="171717"/>
          <w:sz w:val="28"/>
          <w:szCs w:val="28"/>
        </w:rPr>
      </w:pPr>
      <w:r w:rsidRPr="00A8196A">
        <w:rPr>
          <w:color w:val="171717"/>
          <w:sz w:val="28"/>
          <w:szCs w:val="28"/>
        </w:rPr>
        <w:t>1) основные виды разрешенного использования;</w:t>
      </w:r>
    </w:p>
    <w:p w:rsidR="00794F02" w:rsidRPr="00A8196A" w:rsidRDefault="00794F02" w:rsidP="00794F02">
      <w:pPr>
        <w:pStyle w:val="S"/>
        <w:ind w:firstLine="709"/>
        <w:rPr>
          <w:color w:val="171717"/>
          <w:sz w:val="28"/>
          <w:szCs w:val="28"/>
        </w:rPr>
      </w:pPr>
      <w:r w:rsidRPr="00A8196A">
        <w:rPr>
          <w:color w:val="171717"/>
          <w:sz w:val="28"/>
          <w:szCs w:val="28"/>
        </w:rPr>
        <w:t>2) условно разрешенные виды использования, решение о предоставлении разрешения на которые принимается в порядке, предусмотренном статьей 39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80315" w:rsidRDefault="00794F02" w:rsidP="00794F02">
      <w:pPr>
        <w:pStyle w:val="S"/>
        <w:ind w:firstLine="709"/>
        <w:rPr>
          <w:color w:val="171717"/>
          <w:sz w:val="28"/>
          <w:szCs w:val="28"/>
        </w:rPr>
      </w:pPr>
      <w:r w:rsidRPr="00A8196A">
        <w:rPr>
          <w:color w:val="171717"/>
          <w:sz w:val="28"/>
          <w:szCs w:val="28"/>
        </w:rPr>
        <w:t xml:space="preserve">2. Описание видов разрешенного использования земельных участков и объектов капитального строительства, установленных в градостроительных регламентах Правил, определяется в соответствии с приказом </w:t>
      </w:r>
      <w:r w:rsidR="00380315" w:rsidRPr="00380315">
        <w:rPr>
          <w:color w:val="171717"/>
          <w:sz w:val="28"/>
          <w:szCs w:val="28"/>
        </w:rPr>
        <w:t>Федеральной службы государственной регис</w:t>
      </w:r>
      <w:r w:rsidR="00B12F90">
        <w:rPr>
          <w:color w:val="171717"/>
          <w:sz w:val="28"/>
          <w:szCs w:val="28"/>
        </w:rPr>
        <w:t xml:space="preserve">трации, кадастра и картографии </w:t>
      </w:r>
      <w:r w:rsidR="00380315" w:rsidRPr="00380315">
        <w:rPr>
          <w:color w:val="171717"/>
          <w:sz w:val="28"/>
          <w:szCs w:val="28"/>
        </w:rPr>
        <w:t>от 10 ноября 2020 года № П/0412  «Об утверждении классификатора видов разрешенного использования земельных участков».</w:t>
      </w:r>
    </w:p>
    <w:p w:rsidR="00794F02" w:rsidRPr="00A8196A" w:rsidRDefault="00794F02" w:rsidP="00794F02">
      <w:pPr>
        <w:pStyle w:val="S"/>
        <w:ind w:firstLine="709"/>
        <w:rPr>
          <w:color w:val="171717"/>
          <w:sz w:val="28"/>
          <w:szCs w:val="28"/>
        </w:rPr>
      </w:pPr>
      <w:r w:rsidRPr="00A8196A">
        <w:rPr>
          <w:color w:val="171717"/>
          <w:sz w:val="28"/>
          <w:szCs w:val="28"/>
        </w:rPr>
        <w:t xml:space="preserve">3.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допускается без отдельного указания в градостроительном регламенте для любой территориальной зоны. </w:t>
      </w:r>
    </w:p>
    <w:p w:rsidR="00794F02" w:rsidRPr="004E09F9" w:rsidRDefault="00794F02" w:rsidP="004E09F9">
      <w:pPr>
        <w:pStyle w:val="S"/>
        <w:ind w:firstLine="0"/>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bookmarkStart w:id="7" w:name="Par404"/>
      <w:bookmarkEnd w:id="7"/>
      <w:r w:rsidRPr="00A8196A">
        <w:rPr>
          <w:rFonts w:ascii="Times New Roman" w:hAnsi="Times New Roman" w:cs="Times New Roman"/>
          <w:color w:val="171717"/>
          <w:sz w:val="28"/>
          <w:szCs w:val="28"/>
        </w:rPr>
        <w:t>Статья 8. Изменение видов разрешенного использования земельных участков и объектов капитального строительства</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94F02" w:rsidRPr="00A8196A" w:rsidRDefault="00794F02" w:rsidP="00794F02">
      <w:pPr>
        <w:pStyle w:val="S"/>
        <w:ind w:firstLine="709"/>
        <w:rPr>
          <w:color w:val="171717"/>
          <w:sz w:val="28"/>
          <w:szCs w:val="28"/>
        </w:rPr>
      </w:pPr>
      <w:r w:rsidRPr="00A8196A">
        <w:rPr>
          <w:color w:val="171717"/>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94F02" w:rsidRPr="00A8196A" w:rsidRDefault="00794F02" w:rsidP="00794F02">
      <w:pPr>
        <w:pStyle w:val="S"/>
        <w:ind w:firstLine="709"/>
        <w:rPr>
          <w:color w:val="171717"/>
          <w:sz w:val="28"/>
          <w:szCs w:val="28"/>
        </w:rPr>
      </w:pPr>
      <w:r w:rsidRPr="00A8196A">
        <w:rPr>
          <w:color w:val="171717"/>
          <w:sz w:val="28"/>
          <w:szCs w:val="28"/>
        </w:rPr>
        <w:t>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4.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rsidR="00794F02" w:rsidRPr="00A8196A" w:rsidRDefault="00794F02" w:rsidP="00794F02">
      <w:pPr>
        <w:pStyle w:val="S"/>
        <w:ind w:firstLine="851"/>
        <w:rPr>
          <w:color w:val="171717"/>
          <w:sz w:val="28"/>
          <w:szCs w:val="28"/>
        </w:rPr>
      </w:pPr>
    </w:p>
    <w:p w:rsidR="00794F02" w:rsidRPr="00A8196A" w:rsidRDefault="00794F02" w:rsidP="00794F02">
      <w:pPr>
        <w:pStyle w:val="S"/>
        <w:ind w:left="709" w:firstLine="0"/>
        <w:rPr>
          <w:color w:val="171717"/>
          <w:sz w:val="28"/>
          <w:szCs w:val="28"/>
        </w:rPr>
      </w:pPr>
      <w:r w:rsidRPr="00A8196A">
        <w:rPr>
          <w:color w:val="171717"/>
          <w:sz w:val="28"/>
          <w:szCs w:val="28"/>
        </w:rPr>
        <w:t>Статья 9. Использование земельных участков и объектов капитального строительства, не соответствующих градостроительному регламенту</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землепользования и застройки, являются несоответствующими разрешенному использованию.</w:t>
      </w:r>
    </w:p>
    <w:p w:rsidR="00794F02" w:rsidRPr="00A8196A" w:rsidRDefault="00794F02" w:rsidP="00794F02">
      <w:pPr>
        <w:pStyle w:val="S"/>
        <w:ind w:firstLine="709"/>
        <w:rPr>
          <w:color w:val="171717"/>
          <w:sz w:val="28"/>
          <w:szCs w:val="28"/>
        </w:rPr>
      </w:pPr>
      <w:r w:rsidRPr="00A8196A">
        <w:rPr>
          <w:color w:val="171717"/>
          <w:sz w:val="28"/>
          <w:szCs w:val="28"/>
        </w:rPr>
        <w:t>2. Земельные участки или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использование</w:t>
      </w:r>
      <w:r>
        <w:rPr>
          <w:color w:val="171717"/>
          <w:sz w:val="28"/>
          <w:szCs w:val="28"/>
        </w:rPr>
        <w:t xml:space="preserve"> таких земельных участков и объектов капитального строительства</w:t>
      </w:r>
      <w:r w:rsidRPr="00A8196A">
        <w:rPr>
          <w:color w:val="171717"/>
          <w:sz w:val="28"/>
          <w:szCs w:val="28"/>
        </w:rPr>
        <w:t xml:space="preserve"> опасно для жизни и здоровья человека, окружающей среды, объектов культурного наследия.</w:t>
      </w:r>
    </w:p>
    <w:p w:rsidR="00794F02" w:rsidRPr="00A8196A" w:rsidRDefault="00794F02" w:rsidP="00794F02">
      <w:pPr>
        <w:pStyle w:val="S"/>
        <w:ind w:firstLine="709"/>
        <w:rPr>
          <w:color w:val="171717"/>
          <w:sz w:val="28"/>
          <w:szCs w:val="28"/>
        </w:rPr>
      </w:pPr>
      <w:r w:rsidRPr="00A8196A">
        <w:rPr>
          <w:color w:val="171717"/>
          <w:sz w:val="28"/>
          <w:szCs w:val="28"/>
        </w:rPr>
        <w:t xml:space="preserve">3. Реконструкция указанных в пункте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w:t>
      </w:r>
      <w:r w:rsidRPr="00A8196A">
        <w:rPr>
          <w:color w:val="171717"/>
          <w:sz w:val="28"/>
          <w:szCs w:val="28"/>
        </w:rPr>
        <w:lastRenderedPageBreak/>
        <w:t>установленными градостроительным регламентом Правил</w:t>
      </w:r>
      <w:r w:rsidR="004E09F9">
        <w:rPr>
          <w:color w:val="171717"/>
          <w:sz w:val="28"/>
          <w:szCs w:val="28"/>
        </w:rPr>
        <w:t xml:space="preserve"> землепользования и застройки</w:t>
      </w:r>
      <w:r w:rsidRPr="00A8196A">
        <w:rPr>
          <w:color w:val="171717"/>
          <w:sz w:val="28"/>
          <w:szCs w:val="28"/>
        </w:rPr>
        <w:t>.</w:t>
      </w:r>
    </w:p>
    <w:p w:rsidR="00794F02" w:rsidRDefault="00794F02" w:rsidP="00794F02">
      <w:pPr>
        <w:pStyle w:val="S"/>
        <w:ind w:firstLine="709"/>
        <w:rPr>
          <w:color w:val="171717"/>
          <w:sz w:val="28"/>
          <w:szCs w:val="28"/>
        </w:rPr>
      </w:pPr>
      <w:r w:rsidRPr="00A8196A">
        <w:rPr>
          <w:color w:val="171717"/>
          <w:sz w:val="28"/>
          <w:szCs w:val="28"/>
        </w:rPr>
        <w:t>4. В случае, если использование указанных в пункте 1 настоящей статьи земельных участков и объектов капитального строительства продолжается и опасно</w:t>
      </w:r>
      <w:r>
        <w:rPr>
          <w:color w:val="171717"/>
          <w:sz w:val="28"/>
          <w:szCs w:val="28"/>
        </w:rPr>
        <w:t xml:space="preserve"> для</w:t>
      </w:r>
      <w:r w:rsidRPr="00A8196A">
        <w:rPr>
          <w:color w:val="171717"/>
          <w:sz w:val="28"/>
          <w:szCs w:val="28"/>
        </w:rPr>
        <w:t xml:space="preserve"> жизни и</w:t>
      </w:r>
      <w:r>
        <w:rPr>
          <w:color w:val="171717"/>
          <w:sz w:val="28"/>
          <w:szCs w:val="28"/>
        </w:rPr>
        <w:t>ли</w:t>
      </w:r>
      <w:r w:rsidRPr="00A8196A">
        <w:rPr>
          <w:color w:val="171717"/>
          <w:sz w:val="28"/>
          <w:szCs w:val="28"/>
        </w:rPr>
        <w:t xml:space="preserve"> здоровь</w:t>
      </w:r>
      <w:r>
        <w:rPr>
          <w:color w:val="171717"/>
          <w:sz w:val="28"/>
          <w:szCs w:val="28"/>
        </w:rPr>
        <w:t>я</w:t>
      </w:r>
      <w:r w:rsidRPr="00A8196A">
        <w:rPr>
          <w:color w:val="171717"/>
          <w:sz w:val="28"/>
          <w:szCs w:val="28"/>
        </w:rPr>
        <w:t xml:space="preserve"> человека, </w:t>
      </w:r>
      <w:r>
        <w:rPr>
          <w:color w:val="171717"/>
          <w:sz w:val="28"/>
          <w:szCs w:val="28"/>
        </w:rPr>
        <w:t xml:space="preserve">для </w:t>
      </w:r>
      <w:r w:rsidRPr="00A8196A">
        <w:rPr>
          <w:color w:val="171717"/>
          <w:sz w:val="28"/>
          <w:szCs w:val="28"/>
        </w:rPr>
        <w:t>окружающей сред</w:t>
      </w:r>
      <w:r>
        <w:rPr>
          <w:color w:val="171717"/>
          <w:sz w:val="28"/>
          <w:szCs w:val="28"/>
        </w:rPr>
        <w:t xml:space="preserve">ы, объектов культурного наследия, </w:t>
      </w:r>
      <w:r w:rsidRPr="00A8196A">
        <w:rPr>
          <w:color w:val="171717"/>
          <w:sz w:val="28"/>
          <w:szCs w:val="28"/>
        </w:rPr>
        <w:t>в соответствии с федеральными законами может быть наложен запрет на использование таких земельных участков и объектов.</w:t>
      </w:r>
    </w:p>
    <w:p w:rsidR="00794F02" w:rsidRPr="00A8196A" w:rsidRDefault="00794F02" w:rsidP="00794F02">
      <w:pPr>
        <w:pStyle w:val="S"/>
        <w:ind w:firstLine="709"/>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 xml:space="preserve">Статья 10. Использование земельных участков и объектов капитального строительства в зонах с особыми условиями использования территорий </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 xml:space="preserve">1. Границы зон с особыми условиями использования территорий, устанавливаемые в соответствии с действующим законодательством Российской Федерации, отображены на карте градостроительного зонирования Правил. Границы зон с особыми условиями использования территорий могут не совпадать с границами территориальных зон. </w:t>
      </w:r>
    </w:p>
    <w:p w:rsidR="00794F02" w:rsidRPr="00A8196A" w:rsidRDefault="00794F02" w:rsidP="00794F02">
      <w:pPr>
        <w:pStyle w:val="S"/>
        <w:ind w:firstLine="709"/>
        <w:rPr>
          <w:color w:val="171717"/>
          <w:sz w:val="28"/>
          <w:szCs w:val="28"/>
        </w:rPr>
      </w:pPr>
      <w:r w:rsidRPr="00A8196A">
        <w:rPr>
          <w:color w:val="171717"/>
          <w:sz w:val="28"/>
          <w:szCs w:val="28"/>
        </w:rPr>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граждан, в целях безопасной эксплуатации объектов транспорта, связи, энергетики, объектов обороны страны и безопасности государства, в целях обеспечения сохранности объектов культурного наследия, в целях охраны окружающей среды, в том числе защиты и сохранения природных лечебных ресурсов,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а также в целях обеспечения обороны страны и безопасности государства.</w:t>
      </w:r>
    </w:p>
    <w:p w:rsidR="00794F02" w:rsidRPr="00A8196A" w:rsidRDefault="00794F02" w:rsidP="00794F02">
      <w:pPr>
        <w:pStyle w:val="S"/>
        <w:ind w:firstLine="709"/>
        <w:rPr>
          <w:color w:val="171717"/>
          <w:sz w:val="28"/>
          <w:szCs w:val="28"/>
        </w:rPr>
      </w:pPr>
      <w:r w:rsidRPr="00A8196A">
        <w:rPr>
          <w:color w:val="171717"/>
          <w:sz w:val="28"/>
          <w:szCs w:val="28"/>
        </w:rPr>
        <w:t>3. Землепользование и застройка в границах зон с особыми условиями использования территорий осуществляются:</w:t>
      </w:r>
    </w:p>
    <w:p w:rsidR="00794F02" w:rsidRPr="00A8196A" w:rsidRDefault="00794F02" w:rsidP="00794F02">
      <w:pPr>
        <w:pStyle w:val="S"/>
        <w:ind w:firstLine="709"/>
        <w:rPr>
          <w:color w:val="171717"/>
          <w:sz w:val="28"/>
          <w:szCs w:val="28"/>
        </w:rPr>
      </w:pPr>
      <w:r w:rsidRPr="00A8196A">
        <w:rPr>
          <w:color w:val="171717"/>
          <w:sz w:val="28"/>
          <w:szCs w:val="28"/>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rsidR="00794F02" w:rsidRPr="00A8196A" w:rsidRDefault="00794F02" w:rsidP="00794F02">
      <w:pPr>
        <w:pStyle w:val="S"/>
        <w:ind w:firstLine="709"/>
        <w:rPr>
          <w:color w:val="171717"/>
          <w:sz w:val="28"/>
          <w:szCs w:val="28"/>
        </w:rPr>
      </w:pPr>
      <w:r w:rsidRPr="00A8196A">
        <w:rPr>
          <w:color w:val="171717"/>
          <w:sz w:val="28"/>
          <w:szCs w:val="28"/>
        </w:rPr>
        <w:t>2) с соблюдением требований градостроительных регламентов, установленных Правилами.</w:t>
      </w:r>
    </w:p>
    <w:p w:rsidR="00794F02" w:rsidRPr="00A8196A" w:rsidRDefault="00794F02" w:rsidP="00794F02">
      <w:pPr>
        <w:pStyle w:val="S"/>
        <w:ind w:firstLine="851"/>
        <w:rPr>
          <w:color w:val="171717"/>
          <w:sz w:val="28"/>
          <w:szCs w:val="28"/>
        </w:rPr>
      </w:pPr>
    </w:p>
    <w:p w:rsidR="00794F02" w:rsidRPr="00A8196A" w:rsidRDefault="00794F02" w:rsidP="00794F02">
      <w:pPr>
        <w:widowControl w:val="0"/>
        <w:autoSpaceDE w:val="0"/>
        <w:autoSpaceDN w:val="0"/>
        <w:adjustRightInd w:val="0"/>
        <w:spacing w:after="0" w:line="240" w:lineRule="auto"/>
        <w:jc w:val="center"/>
        <w:outlineLvl w:val="1"/>
        <w:rPr>
          <w:rFonts w:ascii="Times New Roman" w:hAnsi="Times New Roman"/>
          <w:color w:val="171717"/>
          <w:sz w:val="28"/>
          <w:szCs w:val="28"/>
        </w:rPr>
      </w:pPr>
      <w:r w:rsidRPr="00A8196A">
        <w:rPr>
          <w:rFonts w:ascii="Times New Roman" w:hAnsi="Times New Roman"/>
          <w:color w:val="171717"/>
          <w:sz w:val="28"/>
          <w:szCs w:val="28"/>
        </w:rPr>
        <w:t>Глава 4. Общественные обсуждения или публичные слушания по вопросам землепользования и застройки</w:t>
      </w:r>
    </w:p>
    <w:p w:rsidR="00794F02" w:rsidRPr="00A8196A" w:rsidRDefault="00794F02" w:rsidP="00794F02">
      <w:pPr>
        <w:pStyle w:val="S"/>
        <w:ind w:firstLine="851"/>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 xml:space="preserve">Статья 11. Общие положения о проведении общественных обсуждений или публичных слушаний по вопросам землепользования и застройки </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предметом общественных обсуждений или публичных слушаний в обязательном порядке являются:</w:t>
      </w:r>
    </w:p>
    <w:p w:rsidR="00794F02" w:rsidRPr="00A8196A" w:rsidRDefault="00794F02" w:rsidP="00794F02">
      <w:pPr>
        <w:pStyle w:val="S"/>
        <w:ind w:firstLine="709"/>
        <w:rPr>
          <w:color w:val="171717"/>
          <w:sz w:val="28"/>
          <w:szCs w:val="28"/>
        </w:rPr>
      </w:pPr>
      <w:r w:rsidRPr="00A8196A">
        <w:rPr>
          <w:color w:val="171717"/>
          <w:sz w:val="28"/>
          <w:szCs w:val="28"/>
        </w:rPr>
        <w:lastRenderedPageBreak/>
        <w:t>1) проект генерального плана поселения, проект о внесении изменений в генеральный план поселения, за исключением случаев, предусмотренных частью 18 статьи 24 Градостроительного кодекса Российской Федерации;</w:t>
      </w:r>
    </w:p>
    <w:p w:rsidR="00794F02" w:rsidRPr="00A8196A" w:rsidRDefault="00794F02" w:rsidP="00794F02">
      <w:pPr>
        <w:pStyle w:val="S"/>
        <w:ind w:firstLine="709"/>
        <w:rPr>
          <w:color w:val="171717"/>
          <w:sz w:val="28"/>
          <w:szCs w:val="28"/>
        </w:rPr>
      </w:pPr>
      <w:r w:rsidRPr="00A8196A">
        <w:rPr>
          <w:color w:val="171717"/>
          <w:sz w:val="28"/>
          <w:szCs w:val="28"/>
        </w:rPr>
        <w:t>2) проект Правил землепользования и застройки на территории поселения, проект о внесении изменений в Правила землепользования и застройки на территории поселения;</w:t>
      </w:r>
    </w:p>
    <w:p w:rsidR="00794F02" w:rsidRPr="00A8196A" w:rsidRDefault="00794F02" w:rsidP="00794F02">
      <w:pPr>
        <w:pStyle w:val="S"/>
        <w:ind w:firstLine="709"/>
        <w:rPr>
          <w:color w:val="171717"/>
          <w:sz w:val="28"/>
          <w:szCs w:val="28"/>
        </w:rPr>
      </w:pPr>
      <w:r w:rsidRPr="00A8196A">
        <w:rPr>
          <w:color w:val="171717"/>
          <w:sz w:val="28"/>
          <w:szCs w:val="28"/>
        </w:rPr>
        <w:t>3) проекты планировки территорий, проекты межевания территорий, за исключением случаев, предусмотренных частью 12 статьи 43, частью 5.1 статьи 46 Градостроительного кодекса Российской Федерации, и проекты о внесении изменений в них;</w:t>
      </w:r>
    </w:p>
    <w:p w:rsidR="00794F02" w:rsidRPr="00A8196A" w:rsidRDefault="00794F02" w:rsidP="00794F02">
      <w:pPr>
        <w:pStyle w:val="S"/>
        <w:ind w:firstLine="709"/>
        <w:rPr>
          <w:color w:val="171717"/>
          <w:sz w:val="28"/>
          <w:szCs w:val="28"/>
        </w:rPr>
      </w:pPr>
      <w:r w:rsidRPr="00A8196A">
        <w:rPr>
          <w:color w:val="171717"/>
          <w:sz w:val="28"/>
          <w:szCs w:val="28"/>
        </w:rPr>
        <w:t>4) вопросы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794F02" w:rsidRDefault="00794F02" w:rsidP="00794F02">
      <w:pPr>
        <w:pStyle w:val="S"/>
        <w:ind w:firstLine="709"/>
        <w:rPr>
          <w:color w:val="171717"/>
          <w:sz w:val="28"/>
          <w:szCs w:val="28"/>
        </w:rPr>
      </w:pPr>
      <w:r w:rsidRPr="00A8196A">
        <w:rPr>
          <w:color w:val="171717"/>
          <w:sz w:val="28"/>
          <w:szCs w:val="28"/>
        </w:rPr>
        <w:t>5) проекты решений о предоставлении разрешения на условно разрешенный вид использования земельного участка или объ</w:t>
      </w:r>
      <w:r>
        <w:rPr>
          <w:color w:val="171717"/>
          <w:sz w:val="28"/>
          <w:szCs w:val="28"/>
        </w:rPr>
        <w:t>екта капитального строительства;</w:t>
      </w:r>
    </w:p>
    <w:p w:rsidR="00794F02" w:rsidRPr="00E4052C" w:rsidRDefault="00794F02" w:rsidP="00794F02">
      <w:pPr>
        <w:pStyle w:val="S"/>
        <w:ind w:firstLine="709"/>
        <w:rPr>
          <w:color w:val="171717"/>
          <w:sz w:val="28"/>
          <w:szCs w:val="28"/>
        </w:rPr>
      </w:pPr>
      <w:r>
        <w:rPr>
          <w:color w:val="171717"/>
          <w:sz w:val="28"/>
          <w:szCs w:val="28"/>
        </w:rPr>
        <w:t>6) проект</w:t>
      </w:r>
      <w:r w:rsidR="00CE1523">
        <w:rPr>
          <w:color w:val="171717"/>
          <w:sz w:val="28"/>
          <w:szCs w:val="28"/>
        </w:rPr>
        <w:t>ы</w:t>
      </w:r>
      <w:r w:rsidRPr="00E4052C">
        <w:rPr>
          <w:color w:val="171717"/>
          <w:sz w:val="28"/>
          <w:szCs w:val="28"/>
        </w:rPr>
        <w:t xml:space="preserve"> правил благоустройства территори</w:t>
      </w:r>
      <w:r w:rsidR="00CE1523">
        <w:rPr>
          <w:color w:val="171717"/>
          <w:sz w:val="28"/>
          <w:szCs w:val="28"/>
        </w:rPr>
        <w:t>й</w:t>
      </w:r>
      <w:r>
        <w:rPr>
          <w:color w:val="171717"/>
          <w:sz w:val="28"/>
          <w:szCs w:val="28"/>
        </w:rPr>
        <w:t xml:space="preserve"> и</w:t>
      </w:r>
      <w:r w:rsidRPr="00E4052C">
        <w:rPr>
          <w:color w:val="171717"/>
          <w:sz w:val="28"/>
          <w:szCs w:val="28"/>
        </w:rPr>
        <w:t xml:space="preserve"> проект</w:t>
      </w:r>
      <w:r w:rsidR="00CE1523">
        <w:rPr>
          <w:color w:val="171717"/>
          <w:sz w:val="28"/>
          <w:szCs w:val="28"/>
        </w:rPr>
        <w:t>ы</w:t>
      </w:r>
      <w:r>
        <w:rPr>
          <w:color w:val="171717"/>
          <w:sz w:val="28"/>
          <w:szCs w:val="28"/>
        </w:rPr>
        <w:t xml:space="preserve"> о внесении</w:t>
      </w:r>
      <w:r w:rsidRPr="00E4052C">
        <w:rPr>
          <w:color w:val="171717"/>
          <w:sz w:val="28"/>
          <w:szCs w:val="28"/>
        </w:rPr>
        <w:t xml:space="preserve"> изменений</w:t>
      </w:r>
      <w:r>
        <w:rPr>
          <w:color w:val="171717"/>
          <w:sz w:val="28"/>
          <w:szCs w:val="28"/>
        </w:rPr>
        <w:t xml:space="preserve"> в них.</w:t>
      </w:r>
    </w:p>
    <w:p w:rsidR="00794F02" w:rsidRPr="00A8196A" w:rsidRDefault="00794F02" w:rsidP="00794F02">
      <w:pPr>
        <w:pStyle w:val="S"/>
        <w:ind w:firstLine="709"/>
        <w:rPr>
          <w:color w:val="171717"/>
          <w:sz w:val="28"/>
          <w:szCs w:val="28"/>
        </w:rPr>
      </w:pPr>
      <w:r w:rsidRPr="00A8196A">
        <w:rPr>
          <w:color w:val="171717"/>
          <w:sz w:val="28"/>
          <w:szCs w:val="28"/>
        </w:rPr>
        <w:t xml:space="preserve">2. Порядок организации и проведения общественных обсуждений или публичных слушаний по проектам в области градостроительной деятельности в Сургутском районе определяется решением Думы Сургутского района с учетом положений Градостроительного кодекса Российской Федерации. </w:t>
      </w:r>
    </w:p>
    <w:p w:rsidR="00794F02" w:rsidRPr="00A8196A" w:rsidRDefault="00794F02" w:rsidP="00794F02">
      <w:pPr>
        <w:pStyle w:val="S"/>
        <w:ind w:firstLine="709"/>
        <w:rPr>
          <w:color w:val="171717"/>
          <w:sz w:val="28"/>
          <w:szCs w:val="28"/>
        </w:rPr>
      </w:pPr>
      <w:r w:rsidRPr="00A8196A">
        <w:rPr>
          <w:color w:val="171717"/>
          <w:sz w:val="28"/>
          <w:szCs w:val="28"/>
        </w:rPr>
        <w:t>3. Финансирование проведения общественных обсуждений или публичных слушаний осуществляется за счет средств местного бюджета, за исключением случаев проведения общественных обсуждений или публичных слушаний по проекту решения о предоставлении</w:t>
      </w:r>
      <w:r w:rsidRPr="00A8196A">
        <w:rPr>
          <w:rStyle w:val="afb"/>
          <w:rFonts w:eastAsia="Calibri"/>
          <w:color w:val="171717"/>
          <w:sz w:val="28"/>
          <w:szCs w:val="28"/>
        </w:rPr>
        <w:t xml:space="preserve"> </w:t>
      </w:r>
      <w:r w:rsidRPr="00A8196A">
        <w:rPr>
          <w:color w:val="171717"/>
          <w:sz w:val="28"/>
          <w:szCs w:val="28"/>
        </w:rPr>
        <w:t>разрешения на условно разрешенный вид использования земельного участка или объекта капитального строительства, а также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общественных обсуждений или публичных слушаний, несут заинтересованные физические и юридические лица.</w:t>
      </w:r>
    </w:p>
    <w:p w:rsidR="00794F02" w:rsidRPr="00A8196A" w:rsidRDefault="00794F02" w:rsidP="00794F02">
      <w:pPr>
        <w:pStyle w:val="S"/>
        <w:ind w:firstLine="851"/>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12. Сроки проведения общественных обсуждений или публичных слушаний по вопросам землепользования и застройки</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 xml:space="preserve">1. Срок проведения общественных обсуждений или публичных слушаний по проекту генерального плана поселения, а также проекту внесения изменений в генеральный план поселения с момента оповещения жителей поселения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 При внесении изменений в генеральный план поселения в случаях, указанных в части 7.1 статьи 25 Градостроительного кодекса Российской Федерации, срок проведения общественных обсуждений или </w:t>
      </w:r>
      <w:r w:rsidRPr="00A8196A">
        <w:rPr>
          <w:color w:val="171717"/>
          <w:sz w:val="28"/>
          <w:szCs w:val="28"/>
        </w:rPr>
        <w:lastRenderedPageBreak/>
        <w:t>публичных слушаний по проекту внесения изменений в генеральный план поселения с момента оповещения жителей поселения о проведении таких общественных обсуждений или публичных слушаний до дня опубликования заключения о результатах таких общественных обсуждений или публичных слушаний не может быть менее одного месяца и более двух месяцев.</w:t>
      </w:r>
    </w:p>
    <w:p w:rsidR="00794F02" w:rsidRPr="00A8196A" w:rsidRDefault="00794F02" w:rsidP="00794F02">
      <w:pPr>
        <w:pStyle w:val="S"/>
        <w:ind w:firstLine="709"/>
        <w:rPr>
          <w:color w:val="171717"/>
          <w:sz w:val="28"/>
          <w:szCs w:val="28"/>
        </w:rPr>
      </w:pPr>
      <w:r w:rsidRPr="00A8196A">
        <w:rPr>
          <w:color w:val="171717"/>
          <w:sz w:val="28"/>
          <w:szCs w:val="28"/>
        </w:rPr>
        <w:t>2. Продолжительность общественных обсуждений или публичных слушани</w:t>
      </w:r>
      <w:r>
        <w:rPr>
          <w:color w:val="171717"/>
          <w:sz w:val="28"/>
          <w:szCs w:val="28"/>
        </w:rPr>
        <w:t>й</w:t>
      </w:r>
      <w:r w:rsidRPr="00A8196A">
        <w:rPr>
          <w:color w:val="171717"/>
          <w:sz w:val="28"/>
          <w:szCs w:val="28"/>
        </w:rPr>
        <w:t xml:space="preserve"> по проекту Правил землепользования и застройки поселения, а также проекту о внесении изменений в Правила составляет не менее одного и не более трех месяцев со дня опубликования соответствующего проекта. В случае подготовки проекта внесения изменений в Правила в части внесения изменений в градостроительный регламент, установленный для конкретной</w:t>
      </w:r>
      <w:r w:rsidR="009B7E6C">
        <w:rPr>
          <w:color w:val="171717"/>
          <w:sz w:val="28"/>
          <w:szCs w:val="28"/>
        </w:rPr>
        <w:t xml:space="preserve"> </w:t>
      </w:r>
      <w:r w:rsidRPr="00A8196A">
        <w:rPr>
          <w:color w:val="171717"/>
          <w:sz w:val="28"/>
          <w:szCs w:val="28"/>
        </w:rPr>
        <w:t>территориальной зоны, срок проведения общественных обсуждений или публичных слушаний не может быть более чем один месяц.</w:t>
      </w:r>
    </w:p>
    <w:p w:rsidR="00794F02" w:rsidRPr="00A8196A" w:rsidRDefault="00794F02" w:rsidP="00794F02">
      <w:pPr>
        <w:pStyle w:val="S"/>
        <w:ind w:firstLine="709"/>
        <w:rPr>
          <w:color w:val="171717"/>
          <w:sz w:val="28"/>
          <w:szCs w:val="28"/>
        </w:rPr>
      </w:pPr>
      <w:r w:rsidRPr="00A8196A">
        <w:rPr>
          <w:color w:val="171717"/>
          <w:sz w:val="28"/>
          <w:szCs w:val="28"/>
        </w:rPr>
        <w:t>3. Срок проведения общественных обсуждений или публичных слушаний по проектам планировки территории и проектам межевания территории не может быть менее одного месяца и более трёх месяцев со дня оповещения жителей поселения об их проведении до дня опубликования заключения о результатах общественных обсуждений или публичных слушаний.</w:t>
      </w:r>
    </w:p>
    <w:p w:rsidR="00794F02" w:rsidRPr="00A8196A" w:rsidRDefault="00794F02" w:rsidP="00794F02">
      <w:pPr>
        <w:pStyle w:val="S"/>
        <w:ind w:firstLine="709"/>
        <w:rPr>
          <w:color w:val="171717"/>
          <w:sz w:val="28"/>
          <w:szCs w:val="28"/>
        </w:rPr>
      </w:pPr>
      <w:r w:rsidRPr="00A8196A">
        <w:rPr>
          <w:color w:val="171717"/>
          <w:sz w:val="28"/>
          <w:szCs w:val="28"/>
        </w:rPr>
        <w:t>4. 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разрешённого строительства, реконструкции объектов капитального строительства, а также по проекту решения о предоставлении разрешения на условно разрешённый вид использования земельного участка или объекта капитального строительства не может быть более одного месяца со дня оповещения жителей поселения об их проведении до дня опубликования заключения о результатах общественных обсуждений или публичных слушаний.</w:t>
      </w:r>
    </w:p>
    <w:p w:rsidR="00794F02" w:rsidRDefault="00794F02" w:rsidP="00794F02">
      <w:pPr>
        <w:widowControl w:val="0"/>
        <w:autoSpaceDE w:val="0"/>
        <w:autoSpaceDN w:val="0"/>
        <w:adjustRightInd w:val="0"/>
        <w:spacing w:after="0" w:line="240" w:lineRule="auto"/>
        <w:jc w:val="center"/>
        <w:outlineLvl w:val="1"/>
        <w:rPr>
          <w:rFonts w:ascii="Times New Roman" w:hAnsi="Times New Roman"/>
          <w:color w:val="171717"/>
          <w:sz w:val="28"/>
          <w:szCs w:val="28"/>
        </w:rPr>
      </w:pPr>
    </w:p>
    <w:p w:rsidR="00794F02" w:rsidRPr="00A8196A" w:rsidRDefault="00794F02" w:rsidP="00794F02">
      <w:pPr>
        <w:widowControl w:val="0"/>
        <w:autoSpaceDE w:val="0"/>
        <w:autoSpaceDN w:val="0"/>
        <w:adjustRightInd w:val="0"/>
        <w:spacing w:after="0" w:line="240" w:lineRule="auto"/>
        <w:jc w:val="center"/>
        <w:outlineLvl w:val="1"/>
        <w:rPr>
          <w:rFonts w:ascii="Times New Roman" w:hAnsi="Times New Roman"/>
          <w:color w:val="171717"/>
          <w:sz w:val="28"/>
          <w:szCs w:val="28"/>
        </w:rPr>
      </w:pPr>
      <w:r w:rsidRPr="00A8196A">
        <w:rPr>
          <w:rFonts w:ascii="Times New Roman" w:hAnsi="Times New Roman"/>
          <w:color w:val="171717"/>
          <w:sz w:val="28"/>
          <w:szCs w:val="28"/>
        </w:rPr>
        <w:t>Глава 5. Заключительные положения</w:t>
      </w:r>
    </w:p>
    <w:p w:rsidR="00794F02" w:rsidRPr="00A8196A" w:rsidRDefault="00794F02" w:rsidP="00794F02">
      <w:pPr>
        <w:pStyle w:val="S"/>
        <w:ind w:firstLine="851"/>
        <w:rPr>
          <w:color w:val="171717"/>
          <w:sz w:val="28"/>
          <w:szCs w:val="28"/>
        </w:rPr>
      </w:pPr>
    </w:p>
    <w:p w:rsidR="00794F02" w:rsidRPr="00A8196A" w:rsidRDefault="00794F02" w:rsidP="00794F02">
      <w:pPr>
        <w:pStyle w:val="ConsPlusNormal"/>
        <w:ind w:left="709" w:firstLine="0"/>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13. Порядок внесения изменений в Правила землепользования и застройки поселения</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Изменениями Правил считаются любые изменения текста Правил, карты градостроительного зонирования либо градостроительных регламентов.</w:t>
      </w:r>
    </w:p>
    <w:p w:rsidR="00794F02" w:rsidRPr="00A8196A" w:rsidRDefault="00794F02" w:rsidP="00794F02">
      <w:pPr>
        <w:pStyle w:val="S"/>
        <w:ind w:firstLine="709"/>
        <w:rPr>
          <w:color w:val="171717"/>
          <w:sz w:val="28"/>
          <w:szCs w:val="28"/>
        </w:rPr>
      </w:pPr>
      <w:r w:rsidRPr="00A8196A">
        <w:rPr>
          <w:color w:val="171717"/>
          <w:sz w:val="28"/>
          <w:szCs w:val="28"/>
        </w:rPr>
        <w:t>2. Основаниями для рассмотрения вопроса о внесении изменений в Правила землепользования и застройки являются:</w:t>
      </w:r>
    </w:p>
    <w:p w:rsidR="00794F02" w:rsidRPr="00A8196A" w:rsidRDefault="00794F02" w:rsidP="00794F02">
      <w:pPr>
        <w:pStyle w:val="S"/>
        <w:ind w:firstLine="709"/>
        <w:rPr>
          <w:color w:val="171717"/>
          <w:sz w:val="28"/>
          <w:szCs w:val="28"/>
        </w:rPr>
      </w:pPr>
      <w:r w:rsidRPr="00A8196A">
        <w:rPr>
          <w:color w:val="171717"/>
          <w:sz w:val="28"/>
          <w:szCs w:val="28"/>
        </w:rPr>
        <w:t>1) 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794F02" w:rsidRPr="00A8196A" w:rsidRDefault="00794F02" w:rsidP="00794F02">
      <w:pPr>
        <w:pStyle w:val="S"/>
        <w:ind w:firstLine="709"/>
        <w:rPr>
          <w:color w:val="171717"/>
          <w:sz w:val="28"/>
          <w:szCs w:val="28"/>
        </w:rPr>
      </w:pPr>
      <w:r w:rsidRPr="00A8196A">
        <w:rPr>
          <w:color w:val="171717"/>
          <w:sz w:val="28"/>
          <w:szCs w:val="28"/>
        </w:rPr>
        <w:t>2) поступление предложений об изменении границ территориальных зон, изменении градостроительных регламентов;</w:t>
      </w:r>
    </w:p>
    <w:p w:rsidR="00794F02" w:rsidRPr="00A8196A" w:rsidRDefault="00794F02" w:rsidP="00794F02">
      <w:pPr>
        <w:pStyle w:val="S"/>
        <w:ind w:firstLine="709"/>
        <w:rPr>
          <w:color w:val="171717"/>
          <w:sz w:val="28"/>
          <w:szCs w:val="28"/>
        </w:rPr>
      </w:pPr>
      <w:r w:rsidRPr="00A8196A">
        <w:rPr>
          <w:color w:val="171717"/>
          <w:sz w:val="28"/>
          <w:szCs w:val="28"/>
        </w:rPr>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w:t>
      </w:r>
      <w:r w:rsidRPr="00A8196A">
        <w:rPr>
          <w:color w:val="171717"/>
          <w:sz w:val="28"/>
          <w:szCs w:val="28"/>
        </w:rPr>
        <w:lastRenderedPageBreak/>
        <w:t>содержащемуся в Едином государственном реестре недвижимости описанию местоположения границ указанных зон, территорий;</w:t>
      </w:r>
    </w:p>
    <w:p w:rsidR="00794F02" w:rsidRPr="00A8196A" w:rsidRDefault="00794F02" w:rsidP="00794F02">
      <w:pPr>
        <w:pStyle w:val="S"/>
        <w:ind w:firstLine="709"/>
        <w:rPr>
          <w:color w:val="171717"/>
          <w:sz w:val="28"/>
          <w:szCs w:val="28"/>
        </w:rPr>
      </w:pPr>
      <w:r w:rsidRPr="00A8196A">
        <w:rPr>
          <w:color w:val="171717"/>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794F02" w:rsidRDefault="00794F02" w:rsidP="00794F02">
      <w:pPr>
        <w:pStyle w:val="S"/>
        <w:ind w:firstLine="709"/>
        <w:rPr>
          <w:color w:val="171717"/>
          <w:sz w:val="28"/>
          <w:szCs w:val="28"/>
        </w:rPr>
      </w:pPr>
      <w:r w:rsidRPr="00A8196A">
        <w:rPr>
          <w:color w:val="171717"/>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Pr>
          <w:color w:val="171717"/>
          <w:sz w:val="28"/>
          <w:szCs w:val="28"/>
        </w:rPr>
        <w:t>оселения регионального значения;</w:t>
      </w:r>
    </w:p>
    <w:p w:rsidR="00794F02" w:rsidRPr="001B13E4" w:rsidRDefault="00794F02" w:rsidP="00794F02">
      <w:pPr>
        <w:pStyle w:val="S"/>
        <w:ind w:firstLine="709"/>
        <w:rPr>
          <w:color w:val="171717"/>
          <w:sz w:val="28"/>
          <w:szCs w:val="28"/>
        </w:rPr>
      </w:pPr>
      <w:r>
        <w:rPr>
          <w:color w:val="171717"/>
          <w:sz w:val="28"/>
          <w:szCs w:val="28"/>
        </w:rPr>
        <w:t xml:space="preserve">6) </w:t>
      </w:r>
      <w:r w:rsidRPr="001B13E4">
        <w:rPr>
          <w:color w:val="171717"/>
          <w:sz w:val="28"/>
          <w:szCs w:val="28"/>
        </w:rPr>
        <w:t>принятие решения о комплексном развитии территории</w:t>
      </w:r>
      <w:r>
        <w:rPr>
          <w:color w:val="171717"/>
          <w:sz w:val="28"/>
          <w:szCs w:val="28"/>
        </w:rPr>
        <w:t>.</w:t>
      </w:r>
    </w:p>
    <w:p w:rsidR="00794F02" w:rsidRPr="00A8196A" w:rsidRDefault="00794F02" w:rsidP="00794F02">
      <w:pPr>
        <w:pStyle w:val="S"/>
        <w:ind w:firstLine="709"/>
        <w:rPr>
          <w:color w:val="171717"/>
          <w:sz w:val="28"/>
          <w:szCs w:val="28"/>
        </w:rPr>
      </w:pPr>
      <w:r w:rsidRPr="00A8196A">
        <w:rPr>
          <w:color w:val="171717"/>
          <w:sz w:val="28"/>
          <w:szCs w:val="28"/>
        </w:rPr>
        <w:t>3. С предложениями о внесении изменений в Правила землепользования и застройки могут выступать:</w:t>
      </w:r>
    </w:p>
    <w:p w:rsidR="00794F02" w:rsidRPr="00A8196A" w:rsidRDefault="00794F02" w:rsidP="00794F02">
      <w:pPr>
        <w:pStyle w:val="S"/>
        <w:ind w:firstLine="709"/>
        <w:rPr>
          <w:color w:val="171717"/>
          <w:sz w:val="28"/>
          <w:szCs w:val="28"/>
        </w:rPr>
      </w:pPr>
      <w:r w:rsidRPr="00A8196A">
        <w:rPr>
          <w:color w:val="171717"/>
          <w:sz w:val="28"/>
          <w:szCs w:val="28"/>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794F02" w:rsidRPr="00A8196A" w:rsidRDefault="00794F02" w:rsidP="00794F02">
      <w:pPr>
        <w:pStyle w:val="S"/>
        <w:ind w:firstLine="709"/>
        <w:rPr>
          <w:color w:val="171717"/>
          <w:sz w:val="28"/>
          <w:szCs w:val="28"/>
        </w:rPr>
      </w:pPr>
      <w:r w:rsidRPr="00A8196A">
        <w:rPr>
          <w:color w:val="171717"/>
          <w:sz w:val="28"/>
          <w:szCs w:val="28"/>
        </w:rPr>
        <w:t>2) органы исполнительной власти Ханты-Мансийского автономного округа – Югры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794F02" w:rsidRPr="00A8196A" w:rsidRDefault="00794F02" w:rsidP="00794F02">
      <w:pPr>
        <w:pStyle w:val="S"/>
        <w:ind w:firstLine="709"/>
        <w:rPr>
          <w:color w:val="171717"/>
          <w:sz w:val="28"/>
          <w:szCs w:val="28"/>
        </w:rPr>
      </w:pPr>
      <w:r w:rsidRPr="00A8196A">
        <w:rPr>
          <w:color w:val="171717"/>
          <w:sz w:val="28"/>
          <w:szCs w:val="28"/>
        </w:rPr>
        <w:t>3) органы местного самоуправления Сургутского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794F02" w:rsidRPr="00A8196A" w:rsidRDefault="00794F02" w:rsidP="00794F02">
      <w:pPr>
        <w:pStyle w:val="S"/>
        <w:ind w:firstLine="709"/>
        <w:rPr>
          <w:color w:val="171717"/>
          <w:sz w:val="28"/>
          <w:szCs w:val="28"/>
        </w:rPr>
      </w:pPr>
      <w:r w:rsidRPr="00A8196A">
        <w:rPr>
          <w:color w:val="171717"/>
          <w:sz w:val="28"/>
          <w:szCs w:val="28"/>
        </w:rPr>
        <w:t>4) органы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794F02" w:rsidRDefault="00794F02" w:rsidP="00794F02">
      <w:pPr>
        <w:pStyle w:val="S"/>
        <w:ind w:firstLine="709"/>
        <w:rPr>
          <w:color w:val="171717"/>
          <w:sz w:val="28"/>
          <w:szCs w:val="28"/>
        </w:rPr>
      </w:pPr>
      <w:r w:rsidRPr="00A8196A">
        <w:rPr>
          <w:color w:val="171717"/>
          <w:sz w:val="28"/>
          <w:szCs w:val="28"/>
        </w:rPr>
        <w:t>5)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Pr>
          <w:color w:val="171717"/>
          <w:sz w:val="28"/>
          <w:szCs w:val="28"/>
        </w:rPr>
        <w:t>тересы граждан и их объединений;</w:t>
      </w:r>
    </w:p>
    <w:p w:rsidR="00794F02" w:rsidRPr="001B13E4" w:rsidRDefault="00794F02" w:rsidP="00794F02">
      <w:pPr>
        <w:pStyle w:val="S"/>
        <w:ind w:firstLine="709"/>
        <w:rPr>
          <w:color w:val="171717"/>
          <w:sz w:val="28"/>
          <w:szCs w:val="28"/>
        </w:rPr>
      </w:pPr>
      <w:r>
        <w:rPr>
          <w:color w:val="171717"/>
          <w:sz w:val="28"/>
          <w:szCs w:val="28"/>
        </w:rPr>
        <w:t xml:space="preserve">6) </w:t>
      </w:r>
      <w:r w:rsidRPr="001B13E4">
        <w:rPr>
          <w:color w:val="171717"/>
          <w:sz w:val="28"/>
          <w:szCs w:val="28"/>
        </w:rPr>
        <w:t>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w:t>
      </w:r>
      <w:r w:rsidR="00A33E83">
        <w:rPr>
          <w:color w:val="171717"/>
          <w:sz w:val="28"/>
          <w:szCs w:val="28"/>
        </w:rPr>
        <w:t>и</w:t>
      </w:r>
      <w:r w:rsidRPr="001B13E4">
        <w:rPr>
          <w:color w:val="171717"/>
          <w:sz w:val="28"/>
          <w:szCs w:val="28"/>
        </w:rPr>
        <w:t xml:space="preserve"> решения о комплексном развитии территории;</w:t>
      </w:r>
    </w:p>
    <w:p w:rsidR="00794F02" w:rsidRPr="001B13E4" w:rsidRDefault="00794F02" w:rsidP="00794F02">
      <w:pPr>
        <w:pStyle w:val="S"/>
        <w:ind w:firstLine="709"/>
        <w:rPr>
          <w:color w:val="171717"/>
          <w:sz w:val="28"/>
          <w:szCs w:val="28"/>
        </w:rPr>
      </w:pPr>
      <w:r w:rsidRPr="001B13E4">
        <w:rPr>
          <w:color w:val="171717"/>
          <w:sz w:val="28"/>
          <w:szCs w:val="28"/>
        </w:rPr>
        <w:t xml:space="preserve">7) высший исполнительный орган государственной власти субъекта Российской Федерации, орган местного самоуправления, принявшие решение о комплексном развитии территории, юридическое лицо, созданное субъектом </w:t>
      </w:r>
      <w:r w:rsidRPr="001B13E4">
        <w:rPr>
          <w:color w:val="171717"/>
          <w:sz w:val="28"/>
          <w:szCs w:val="28"/>
        </w:rPr>
        <w:lastRenderedPageBreak/>
        <w:t>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r w:rsidR="009B7E6C">
        <w:rPr>
          <w:color w:val="171717"/>
          <w:sz w:val="28"/>
          <w:szCs w:val="28"/>
        </w:rPr>
        <w:t>.</w:t>
      </w:r>
    </w:p>
    <w:p w:rsidR="00794F02" w:rsidRPr="00A8196A" w:rsidRDefault="00794F02" w:rsidP="00794F02">
      <w:pPr>
        <w:pStyle w:val="S"/>
        <w:ind w:firstLine="709"/>
        <w:rPr>
          <w:color w:val="171717"/>
          <w:sz w:val="28"/>
          <w:szCs w:val="28"/>
        </w:rPr>
      </w:pPr>
      <w:r w:rsidRPr="00A8196A">
        <w:rPr>
          <w:color w:val="171717"/>
          <w:sz w:val="28"/>
          <w:szCs w:val="28"/>
        </w:rPr>
        <w:t>4. Внесение изменений в Правила осуществляется в порядке, предусмотренном Градостроительным кодексом Российской Федерации.</w:t>
      </w:r>
    </w:p>
    <w:p w:rsidR="00794F02" w:rsidRPr="00A8196A" w:rsidRDefault="00794F02" w:rsidP="00794F02">
      <w:pPr>
        <w:pStyle w:val="S"/>
        <w:ind w:firstLine="851"/>
        <w:rPr>
          <w:color w:val="171717"/>
          <w:sz w:val="28"/>
          <w:szCs w:val="28"/>
        </w:rPr>
      </w:pPr>
    </w:p>
    <w:p w:rsidR="00794F02" w:rsidRPr="00A8196A" w:rsidRDefault="00794F02" w:rsidP="00794F02">
      <w:pPr>
        <w:pStyle w:val="ConsPlusNormal"/>
        <w:ind w:firstLine="709"/>
        <w:jc w:val="both"/>
        <w:outlineLvl w:val="3"/>
        <w:rPr>
          <w:rFonts w:ascii="Times New Roman" w:hAnsi="Times New Roman" w:cs="Times New Roman"/>
          <w:color w:val="171717"/>
          <w:sz w:val="28"/>
          <w:szCs w:val="28"/>
        </w:rPr>
      </w:pPr>
      <w:r w:rsidRPr="00A8196A">
        <w:rPr>
          <w:rFonts w:ascii="Times New Roman" w:hAnsi="Times New Roman" w:cs="Times New Roman"/>
          <w:color w:val="171717"/>
          <w:sz w:val="28"/>
          <w:szCs w:val="28"/>
        </w:rPr>
        <w:t>Статья 14. Действие Правил</w:t>
      </w:r>
    </w:p>
    <w:p w:rsidR="00794F02" w:rsidRPr="00A8196A" w:rsidRDefault="00794F02" w:rsidP="00794F02">
      <w:pPr>
        <w:pStyle w:val="S"/>
        <w:ind w:firstLine="851"/>
        <w:rPr>
          <w:color w:val="171717"/>
          <w:sz w:val="28"/>
          <w:szCs w:val="28"/>
        </w:rPr>
      </w:pPr>
    </w:p>
    <w:p w:rsidR="00794F02" w:rsidRPr="00A8196A" w:rsidRDefault="00794F02" w:rsidP="00794F02">
      <w:pPr>
        <w:pStyle w:val="S"/>
        <w:ind w:firstLine="709"/>
        <w:rPr>
          <w:color w:val="171717"/>
          <w:sz w:val="28"/>
          <w:szCs w:val="28"/>
        </w:rPr>
      </w:pPr>
      <w:r w:rsidRPr="00A8196A">
        <w:rPr>
          <w:color w:val="171717"/>
          <w:sz w:val="28"/>
          <w:szCs w:val="28"/>
        </w:rPr>
        <w:t>1.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Правил, при условии, что срок действия разрешения на строительство и реконструкцию не истек.</w:t>
      </w:r>
    </w:p>
    <w:p w:rsidR="00794F02" w:rsidRPr="00A8196A" w:rsidRDefault="00794F02" w:rsidP="00794F02">
      <w:pPr>
        <w:pStyle w:val="S"/>
        <w:ind w:firstLine="709"/>
        <w:rPr>
          <w:color w:val="171717"/>
          <w:sz w:val="28"/>
          <w:szCs w:val="28"/>
        </w:rPr>
      </w:pPr>
      <w:r w:rsidRPr="00A8196A">
        <w:rPr>
          <w:color w:val="171717"/>
          <w:sz w:val="28"/>
          <w:szCs w:val="28"/>
        </w:rPr>
        <w:t xml:space="preserve">2. В случае отмены либо внесения изменений в нормативные правовые акты Российской Федерации, Ханты-Мансийского автономного округа – Югры, Правила применяются в части, не противоречащей федеральному законодательству и законодательству Ханты-Мансийского автономного округа – Югры. </w:t>
      </w:r>
    </w:p>
    <w:p w:rsidR="001B521C" w:rsidRPr="00A8196A" w:rsidRDefault="00794F02" w:rsidP="0075316F">
      <w:pPr>
        <w:pStyle w:val="S"/>
        <w:ind w:firstLine="709"/>
        <w:rPr>
          <w:color w:val="171717"/>
          <w:sz w:val="28"/>
          <w:szCs w:val="28"/>
        </w:rPr>
      </w:pPr>
      <w:r w:rsidRPr="00A8196A">
        <w:rPr>
          <w:color w:val="171717"/>
          <w:sz w:val="28"/>
          <w:szCs w:val="28"/>
        </w:rPr>
        <w:t>3. Сведения о территориальных зонах, устанавливаемых Правилами, в том числе сведения об установлении и изменении границ территориальных зон, количестве 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осуществляющий государственный кадастровый учет и государственную регистрацию прав, в порядке, установленном Федеральным законом от 13 июля 2015 года № 218-ФЗ «О государственной регистрации недвижимости».</w:t>
      </w:r>
    </w:p>
    <w:p w:rsidR="00CB2D78" w:rsidRPr="00A8196A" w:rsidRDefault="00CB2D78" w:rsidP="00CB2D78">
      <w:pPr>
        <w:pStyle w:val="S"/>
        <w:ind w:firstLine="709"/>
        <w:rPr>
          <w:color w:val="171717"/>
          <w:sz w:val="28"/>
          <w:szCs w:val="28"/>
        </w:rPr>
      </w:pPr>
    </w:p>
    <w:p w:rsidR="0082705A" w:rsidRPr="00A8196A" w:rsidRDefault="0082705A" w:rsidP="00CB2D78">
      <w:pPr>
        <w:pStyle w:val="S"/>
        <w:ind w:firstLine="709"/>
        <w:rPr>
          <w:color w:val="171717"/>
          <w:sz w:val="28"/>
          <w:szCs w:val="28"/>
        </w:rPr>
        <w:sectPr w:rsidR="0082705A" w:rsidRPr="00A8196A" w:rsidSect="00887F65">
          <w:headerReference w:type="default" r:id="rId11"/>
          <w:headerReference w:type="first" r:id="rId12"/>
          <w:pgSz w:w="11906" w:h="16838"/>
          <w:pgMar w:top="1134" w:right="567" w:bottom="1134" w:left="1701" w:header="431" w:footer="709" w:gutter="0"/>
          <w:cols w:space="708"/>
          <w:docGrid w:linePitch="360"/>
        </w:sectPr>
      </w:pPr>
    </w:p>
    <w:p w:rsidR="00CF1EC8" w:rsidRDefault="00CB2D78" w:rsidP="00913C07">
      <w:pPr>
        <w:pStyle w:val="S"/>
        <w:ind w:firstLine="709"/>
        <w:jc w:val="center"/>
        <w:rPr>
          <w:color w:val="171717"/>
          <w:sz w:val="28"/>
          <w:szCs w:val="28"/>
        </w:rPr>
      </w:pPr>
      <w:r w:rsidRPr="00913C07">
        <w:rPr>
          <w:color w:val="171717"/>
          <w:sz w:val="28"/>
          <w:szCs w:val="28"/>
        </w:rPr>
        <w:lastRenderedPageBreak/>
        <w:t>Глава 6. Градостроительный регламент</w:t>
      </w:r>
      <w:bookmarkStart w:id="8" w:name="_Toc51680926"/>
    </w:p>
    <w:p w:rsidR="009B7E6C" w:rsidRPr="00913C07" w:rsidRDefault="009B7E6C" w:rsidP="00913C07">
      <w:pPr>
        <w:pStyle w:val="S"/>
        <w:ind w:firstLine="709"/>
        <w:jc w:val="center"/>
        <w:rPr>
          <w:color w:val="171717"/>
          <w:sz w:val="28"/>
          <w:szCs w:val="28"/>
        </w:rPr>
      </w:pPr>
    </w:p>
    <w:p w:rsidR="006C67EC" w:rsidRDefault="002E0706" w:rsidP="009B7E6C">
      <w:pPr>
        <w:pStyle w:val="S"/>
        <w:tabs>
          <w:tab w:val="left" w:pos="993"/>
        </w:tabs>
        <w:ind w:firstLine="709"/>
        <w:jc w:val="center"/>
        <w:rPr>
          <w:color w:val="171717"/>
          <w:sz w:val="28"/>
          <w:szCs w:val="28"/>
        </w:rPr>
      </w:pPr>
      <w:r w:rsidRPr="009B7E6C">
        <w:rPr>
          <w:color w:val="171717"/>
          <w:sz w:val="28"/>
          <w:szCs w:val="28"/>
        </w:rPr>
        <w:t xml:space="preserve">Раздел 1. </w:t>
      </w:r>
      <w:r w:rsidR="006C67EC" w:rsidRPr="009B7E6C">
        <w:rPr>
          <w:color w:val="171717"/>
          <w:sz w:val="28"/>
          <w:szCs w:val="28"/>
        </w:rPr>
        <w:t>Зона застройки индивидуальными жилыми домами (Ж1)</w:t>
      </w:r>
      <w:bookmarkEnd w:id="8"/>
    </w:p>
    <w:p w:rsidR="009B7E6C" w:rsidRPr="009B7E6C" w:rsidRDefault="009B7E6C" w:rsidP="009B7E6C">
      <w:pPr>
        <w:pStyle w:val="S"/>
        <w:tabs>
          <w:tab w:val="left" w:pos="993"/>
        </w:tabs>
        <w:ind w:firstLine="709"/>
        <w:jc w:val="center"/>
        <w:rPr>
          <w:color w:val="171717"/>
          <w:sz w:val="28"/>
          <w:szCs w:val="28"/>
        </w:rPr>
      </w:pPr>
    </w:p>
    <w:p w:rsidR="006C67EC" w:rsidRPr="009B7E6C" w:rsidRDefault="006C67EC" w:rsidP="009B7E6C">
      <w:pPr>
        <w:pStyle w:val="2"/>
        <w:numPr>
          <w:ilvl w:val="0"/>
          <w:numId w:val="13"/>
        </w:numPr>
        <w:tabs>
          <w:tab w:val="left" w:pos="993"/>
        </w:tabs>
        <w:spacing w:before="0" w:after="0"/>
        <w:ind w:left="0" w:firstLine="709"/>
        <w:jc w:val="both"/>
        <w:rPr>
          <w:rFonts w:ascii="Times New Roman" w:hAnsi="Times New Roman"/>
          <w:b w:val="0"/>
          <w:i w:val="0"/>
          <w:color w:val="171717"/>
        </w:rPr>
      </w:pPr>
      <w:r w:rsidRPr="009B7E6C">
        <w:rPr>
          <w:rFonts w:ascii="Times New Roman" w:hAnsi="Times New Roman"/>
          <w:b w:val="0"/>
          <w:i w:val="0"/>
          <w:color w:val="171717"/>
        </w:rPr>
        <w:t>Основные виды и параметры разрешённого использования земельных участков и объе</w:t>
      </w:r>
      <w:bookmarkStart w:id="9" w:name="_Toc384394861"/>
      <w:bookmarkStart w:id="10" w:name="_Toc498102521"/>
      <w:r w:rsidRPr="009B7E6C">
        <w:rPr>
          <w:rFonts w:ascii="Times New Roman" w:hAnsi="Times New Roman"/>
          <w:b w:val="0"/>
          <w:i w:val="0"/>
          <w:color w:val="171717"/>
        </w:rPr>
        <w:t>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550"/>
        <w:gridCol w:w="10846"/>
      </w:tblGrid>
      <w:tr w:rsidR="00195B9B" w:rsidRPr="00195B9B" w:rsidTr="00195B9B">
        <w:trPr>
          <w:trHeight w:val="20"/>
          <w:tblHeader/>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195B9B">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195B9B">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1</w:t>
            </w:r>
          </w:p>
        </w:tc>
        <w:tc>
          <w:tcPr>
            <w:tcW w:w="523" w:type="pct"/>
            <w:vAlign w:val="center"/>
          </w:tcPr>
          <w:p w:rsidR="00195B9B" w:rsidRPr="00195B9B" w:rsidRDefault="00195B9B" w:rsidP="00195B9B">
            <w:pPr>
              <w:pStyle w:val="aff1"/>
              <w:rPr>
                <w:b w:val="0"/>
                <w:sz w:val="20"/>
                <w:szCs w:val="20"/>
              </w:rPr>
            </w:pPr>
            <w:r w:rsidRPr="00195B9B">
              <w:rPr>
                <w:b w:val="0"/>
                <w:sz w:val="20"/>
                <w:szCs w:val="20"/>
              </w:rPr>
              <w:t>2</w:t>
            </w:r>
          </w:p>
        </w:tc>
        <w:tc>
          <w:tcPr>
            <w:tcW w:w="3667" w:type="pct"/>
            <w:vAlign w:val="center"/>
          </w:tcPr>
          <w:p w:rsidR="00195B9B" w:rsidRPr="00195B9B" w:rsidRDefault="00195B9B" w:rsidP="00195B9B">
            <w:pPr>
              <w:pStyle w:val="aff1"/>
              <w:rPr>
                <w:b w:val="0"/>
                <w:sz w:val="20"/>
                <w:szCs w:val="20"/>
              </w:rPr>
            </w:pPr>
            <w:r w:rsidRPr="00195B9B">
              <w:rPr>
                <w:b w:val="0"/>
                <w:sz w:val="20"/>
                <w:szCs w:val="20"/>
              </w:rPr>
              <w:t>3</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Для индивидуального жилищного строительства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земельного участка:</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инимальный – 400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аксимальный – 2000 кв.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 допустимого размещения зданий, строений, сооружений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3.</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Блокированная жилая застройка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2.3</w:t>
            </w:r>
          </w:p>
        </w:tc>
        <w:tc>
          <w:tcPr>
            <w:tcW w:w="3667" w:type="pct"/>
          </w:tcPr>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Минимальные размеры индивидуального земельного участка при блокированной застройке – 100 кв.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Минимальные отступы от границ земельного участка в целях определения места допустимого размещения объекта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для жилого дома – 3.</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Для ведения личного подсобного хозяйства (приусадебный земельный участок)</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2.2</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земельного участка:</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инимальный – 400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аксимальный – 1500 кв.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Минимальные отступы от границ земельного участка в целях определения места допустимого размещения объекта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для жилого дома – 3.</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50.</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Под строения, отмостки, дорожки и площадки с твердым покрытием следует отводить не более 30 % территории</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Ведение огородничества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13.1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земельного участка:</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инимальный – 400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аксимальный – 1500 кв.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Минимальные отступы от границ земельного участка в целях определения места допустимого размещения объекта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lastRenderedPageBreak/>
              <w:t>Минимальный отступ от красной линии улиц и дорог – 5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хозяйственных построек – 1.</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30.</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Под строения, отмостки, дорожки и площадки с твердым покрытием следует отводить не более 30 % территории</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Амбулаторно – поликлиническое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3.4.1</w:t>
            </w:r>
          </w:p>
        </w:tc>
        <w:tc>
          <w:tcPr>
            <w:tcW w:w="3667" w:type="pct"/>
          </w:tcPr>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размер земельного участка:</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поликлиники</w:t>
            </w:r>
            <w:r w:rsidR="00195B9B" w:rsidRPr="00195B9B">
              <w:rPr>
                <w:rFonts w:ascii="Times New Roman" w:hAnsi="Times New Roman" w:cs="Times New Roman"/>
              </w:rPr>
              <w:t>, фельдшерско-акушерские пункты – 2000 кв. м;</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иные</w:t>
            </w:r>
            <w:r w:rsidR="00195B9B" w:rsidRPr="00195B9B">
              <w:rPr>
                <w:rFonts w:ascii="Times New Roman" w:hAnsi="Times New Roman" w:cs="Times New Roman"/>
              </w:rPr>
              <w:t xml:space="preserve"> объекты здравоохранения – 1000 кв.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 15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 3.</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80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Дошкольное, начальное и среднее общее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3.5.1</w:t>
            </w:r>
          </w:p>
        </w:tc>
        <w:tc>
          <w:tcPr>
            <w:tcW w:w="3667" w:type="pct"/>
          </w:tcPr>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Минимальные размеры земельного участка для отдельно стоящего объекта:</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2510 кв. м;</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общеобразовательной организации – 11055 кв. м.</w:t>
            </w:r>
          </w:p>
          <w:p w:rsidR="00195B9B" w:rsidRPr="00195B9B" w:rsidRDefault="00195B9B" w:rsidP="00195B9B">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3;</w:t>
            </w:r>
          </w:p>
          <w:p w:rsidR="00195B9B" w:rsidRPr="00195B9B" w:rsidRDefault="00794F02" w:rsidP="00195B9B">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 xml:space="preserve">ля общеобразовательной организации – 4. </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 xml:space="preserve">т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 3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т границы земельного участка со стороны улицы (красной линии) – 10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65</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Обеспечение занятий спортом в помещениях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5.1.2</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trike/>
                <w:sz w:val="20"/>
                <w:szCs w:val="20"/>
              </w:rPr>
            </w:pPr>
            <w:r w:rsidRPr="00195B9B">
              <w:rPr>
                <w:rFonts w:ascii="Times New Roman" w:hAnsi="Times New Roman"/>
                <w:sz w:val="20"/>
                <w:szCs w:val="20"/>
              </w:rPr>
              <w:t xml:space="preserve">Предоставление </w:t>
            </w:r>
            <w:r w:rsidRPr="00195B9B">
              <w:rPr>
                <w:rFonts w:ascii="Times New Roman" w:hAnsi="Times New Roman"/>
                <w:sz w:val="20"/>
                <w:szCs w:val="20"/>
              </w:rPr>
              <w:lastRenderedPageBreak/>
              <w:t>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lastRenderedPageBreak/>
              <w:t>3.1.1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lastRenderedPageBreak/>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3.1.2</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70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Оказание услуг связи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3.2.3</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площадь земельного участка – 200 кв.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Минимальная ширина земельного участка – 10 м. </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не выше 2 надземных этажей.</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3 м от</w:t>
            </w:r>
            <w:r w:rsidR="00195B9B" w:rsidRPr="00195B9B">
              <w:rPr>
                <w:rFonts w:ascii="Times New Roman" w:hAnsi="Times New Roman"/>
                <w:sz w:val="20"/>
                <w:szCs w:val="20"/>
              </w:rPr>
              <w:t xml:space="preserve">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до здания;</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0 м от</w:t>
            </w:r>
            <w:r w:rsidR="00195B9B" w:rsidRPr="00195B9B">
              <w:rPr>
                <w:rFonts w:ascii="Times New Roman" w:hAnsi="Times New Roman"/>
                <w:sz w:val="20"/>
                <w:szCs w:val="20"/>
              </w:rPr>
              <w:t xml:space="preserve"> границы земельного участка со стороны улицы (красной линии) до здания. </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75</w:t>
            </w:r>
            <w:r>
              <w:rPr>
                <w:rFonts w:ascii="Times New Roman" w:hAnsi="Times New Roman"/>
                <w:sz w:val="20"/>
                <w:szCs w:val="20"/>
              </w:rPr>
              <w:t>.</w:t>
            </w:r>
          </w:p>
        </w:tc>
      </w:tr>
      <w:tr w:rsidR="00195B9B" w:rsidRPr="00195B9B" w:rsidTr="00195B9B">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Бытовое обслуживание</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bCs/>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bCs/>
                <w:sz w:val="20"/>
                <w:szCs w:val="20"/>
              </w:rPr>
              <w:t>.</w:t>
            </w:r>
          </w:p>
        </w:tc>
      </w:tr>
    </w:tbl>
    <w:p w:rsidR="009B7E6C" w:rsidRPr="009B7E6C" w:rsidRDefault="009B7E6C" w:rsidP="009B7E6C">
      <w:pPr>
        <w:pStyle w:val="2"/>
        <w:tabs>
          <w:tab w:val="left" w:pos="993"/>
        </w:tabs>
        <w:spacing w:before="0" w:after="0"/>
        <w:ind w:left="709"/>
        <w:jc w:val="both"/>
        <w:rPr>
          <w:rFonts w:ascii="Times New Roman" w:hAnsi="Times New Roman"/>
          <w:b w:val="0"/>
          <w:i w:val="0"/>
          <w:sz w:val="18"/>
        </w:rPr>
      </w:pPr>
    </w:p>
    <w:p w:rsidR="00195B9B" w:rsidRPr="009B7E6C" w:rsidRDefault="00195B9B" w:rsidP="009B7E6C">
      <w:pPr>
        <w:pStyle w:val="2"/>
        <w:numPr>
          <w:ilvl w:val="0"/>
          <w:numId w:val="13"/>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195B9B">
        <w:trPr>
          <w:trHeight w:val="20"/>
          <w:tblHeader/>
          <w:jc w:val="center"/>
        </w:trPr>
        <w:tc>
          <w:tcPr>
            <w:tcW w:w="1333" w:type="pct"/>
            <w:gridSpan w:val="2"/>
            <w:vAlign w:val="center"/>
            <w:hideMark/>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hideMark/>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195B9B">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195B9B">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1</w:t>
            </w:r>
          </w:p>
        </w:tc>
        <w:tc>
          <w:tcPr>
            <w:tcW w:w="523" w:type="pct"/>
            <w:vAlign w:val="center"/>
          </w:tcPr>
          <w:p w:rsidR="00195B9B" w:rsidRPr="00195B9B" w:rsidRDefault="00195B9B" w:rsidP="00195B9B">
            <w:pPr>
              <w:pStyle w:val="aff1"/>
              <w:rPr>
                <w:b w:val="0"/>
                <w:sz w:val="20"/>
                <w:szCs w:val="20"/>
              </w:rPr>
            </w:pPr>
            <w:r w:rsidRPr="00195B9B">
              <w:rPr>
                <w:b w:val="0"/>
                <w:sz w:val="20"/>
                <w:szCs w:val="20"/>
              </w:rPr>
              <w:t>2</w:t>
            </w:r>
          </w:p>
        </w:tc>
        <w:tc>
          <w:tcPr>
            <w:tcW w:w="3667" w:type="pct"/>
            <w:vAlign w:val="center"/>
          </w:tcPr>
          <w:p w:rsidR="00195B9B" w:rsidRPr="00195B9B" w:rsidRDefault="00195B9B" w:rsidP="00195B9B">
            <w:pPr>
              <w:pStyle w:val="aff1"/>
              <w:rPr>
                <w:b w:val="0"/>
                <w:sz w:val="20"/>
                <w:szCs w:val="20"/>
              </w:rPr>
            </w:pPr>
            <w:r w:rsidRPr="00195B9B">
              <w:rPr>
                <w:b w:val="0"/>
                <w:sz w:val="20"/>
                <w:szCs w:val="20"/>
              </w:rPr>
              <w:t>3</w:t>
            </w:r>
          </w:p>
        </w:tc>
      </w:tr>
      <w:tr w:rsidR="00195B9B" w:rsidRPr="00195B9B" w:rsidTr="00195B9B">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Магазины</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Общественное питание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культурно-досуговой деятельности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3.6.1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Pr>
                <w:rFonts w:ascii="Times New Roman" w:hAnsi="Times New Roman"/>
                <w:sz w:val="20"/>
                <w:szCs w:val="20"/>
              </w:rPr>
              <w:t>.</w:t>
            </w:r>
          </w:p>
        </w:tc>
      </w:tr>
      <w:tr w:rsidR="00195B9B" w:rsidRPr="00195B9B" w:rsidTr="00195B9B">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Амбулаторное ветеринарное обслуживание</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3.10.1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Pr>
                <w:rFonts w:ascii="Times New Roman" w:hAnsi="Times New Roman"/>
                <w:sz w:val="20"/>
                <w:szCs w:val="20"/>
              </w:rPr>
              <w:t>.</w:t>
            </w:r>
          </w:p>
        </w:tc>
      </w:tr>
    </w:tbl>
    <w:p w:rsidR="00195B9B" w:rsidRPr="009B7E6C" w:rsidRDefault="00195B9B" w:rsidP="009B7E6C">
      <w:pPr>
        <w:pStyle w:val="2"/>
        <w:numPr>
          <w:ilvl w:val="0"/>
          <w:numId w:val="13"/>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lastRenderedPageBreak/>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195B9B">
        <w:trPr>
          <w:trHeight w:val="340"/>
          <w:tblHeader/>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195B9B">
        <w:trPr>
          <w:trHeight w:val="196"/>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195B9B">
        <w:trPr>
          <w:trHeight w:val="196"/>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1</w:t>
            </w:r>
          </w:p>
        </w:tc>
        <w:tc>
          <w:tcPr>
            <w:tcW w:w="523" w:type="pct"/>
            <w:vAlign w:val="center"/>
          </w:tcPr>
          <w:p w:rsidR="00195B9B" w:rsidRPr="00195B9B" w:rsidRDefault="00195B9B" w:rsidP="00195B9B">
            <w:pPr>
              <w:pStyle w:val="aff1"/>
              <w:rPr>
                <w:b w:val="0"/>
                <w:sz w:val="20"/>
                <w:szCs w:val="20"/>
              </w:rPr>
            </w:pPr>
            <w:r w:rsidRPr="00195B9B">
              <w:rPr>
                <w:b w:val="0"/>
                <w:sz w:val="20"/>
                <w:szCs w:val="20"/>
              </w:rPr>
              <w:t>2</w:t>
            </w:r>
          </w:p>
        </w:tc>
        <w:tc>
          <w:tcPr>
            <w:tcW w:w="3667" w:type="pct"/>
            <w:vAlign w:val="center"/>
          </w:tcPr>
          <w:p w:rsidR="00195B9B" w:rsidRPr="00195B9B" w:rsidRDefault="00195B9B" w:rsidP="00195B9B">
            <w:pPr>
              <w:pStyle w:val="aff1"/>
              <w:rPr>
                <w:b w:val="0"/>
                <w:sz w:val="20"/>
                <w:szCs w:val="20"/>
              </w:rPr>
            </w:pPr>
            <w:r w:rsidRPr="00195B9B">
              <w:rPr>
                <w:b w:val="0"/>
                <w:sz w:val="20"/>
                <w:szCs w:val="20"/>
              </w:rPr>
              <w:t>3</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lang w:val="en-US"/>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bCs/>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bCs/>
                <w:sz w:val="20"/>
                <w:szCs w:val="20"/>
              </w:rPr>
              <w:t>.</w:t>
            </w:r>
          </w:p>
        </w:tc>
      </w:tr>
      <w:tr w:rsidR="00195B9B" w:rsidRPr="00195B9B" w:rsidTr="00195B9B">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195B9B" w:rsidP="009B7E6C">
      <w:pPr>
        <w:pStyle w:val="2"/>
        <w:numPr>
          <w:ilvl w:val="0"/>
          <w:numId w:val="13"/>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9B7E6C">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86:03-6.3133</w:t>
      </w:r>
      <w:r>
        <w:rPr>
          <w:rFonts w:ascii="Times New Roman" w:hAnsi="Times New Roman"/>
          <w:sz w:val="20"/>
          <w:szCs w:val="20"/>
        </w:rPr>
        <w:t xml:space="preserve"> </w:t>
      </w:r>
      <w:r w:rsidRPr="00195B9B">
        <w:rPr>
          <w:rFonts w:ascii="Times New Roman" w:hAnsi="Times New Roman"/>
          <w:sz w:val="20"/>
          <w:szCs w:val="20"/>
        </w:rPr>
        <w:t>(Охранная зона инженерных коммуникаций),</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86:03-6.3927</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86:03-6.3938</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86:03-6.3020</w:t>
      </w:r>
      <w:r>
        <w:rPr>
          <w:rFonts w:ascii="Times New Roman" w:hAnsi="Times New Roman"/>
          <w:sz w:val="20"/>
          <w:szCs w:val="20"/>
        </w:rPr>
        <w:t xml:space="preserve"> </w:t>
      </w:r>
      <w:r w:rsidRPr="00195B9B">
        <w:rPr>
          <w:rFonts w:ascii="Times New Roman" w:hAnsi="Times New Roman"/>
          <w:sz w:val="20"/>
          <w:szCs w:val="20"/>
        </w:rPr>
        <w:t>(Охранная зона инженерных коммуникаций),</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86:03-6.3941</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86:03-6.1049</w:t>
      </w:r>
      <w:r>
        <w:rPr>
          <w:rFonts w:ascii="Times New Roman" w:hAnsi="Times New Roman"/>
          <w:sz w:val="20"/>
          <w:szCs w:val="20"/>
        </w:rPr>
        <w:t xml:space="preserve"> </w:t>
      </w:r>
      <w:r w:rsidRPr="00195B9B">
        <w:rPr>
          <w:rFonts w:ascii="Times New Roman" w:hAnsi="Times New Roman"/>
          <w:sz w:val="20"/>
          <w:szCs w:val="20"/>
        </w:rPr>
        <w:t>(Охранная зона инженерных коммуникаций),</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86:03-6.3937</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86:03-6.3942</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86:03-6.3946</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86:03-6.3944</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86:03-6.3943</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p>
    <w:p w:rsidR="00195B9B" w:rsidRPr="00195B9B" w:rsidRDefault="00195B9B" w:rsidP="009B7E6C">
      <w:pPr>
        <w:numPr>
          <w:ilvl w:val="0"/>
          <w:numId w:val="14"/>
        </w:numPr>
        <w:tabs>
          <w:tab w:val="left" w:pos="993"/>
        </w:tabs>
        <w:spacing w:after="0" w:line="240" w:lineRule="auto"/>
        <w:ind w:left="0" w:firstLine="709"/>
        <w:rPr>
          <w:rFonts w:ascii="Times New Roman" w:hAnsi="Times New Roman"/>
          <w:sz w:val="20"/>
          <w:szCs w:val="20"/>
        </w:rPr>
      </w:pPr>
      <w:r w:rsidRPr="00195B9B">
        <w:rPr>
          <w:rFonts w:ascii="Times New Roman" w:hAnsi="Times New Roman"/>
          <w:sz w:val="20"/>
          <w:szCs w:val="20"/>
        </w:rPr>
        <w:t>86:03-6.3945</w:t>
      </w:r>
      <w:r>
        <w:rPr>
          <w:rFonts w:ascii="Times New Roman" w:hAnsi="Times New Roman"/>
          <w:sz w:val="20"/>
          <w:szCs w:val="20"/>
        </w:rPr>
        <w:t xml:space="preserve"> </w:t>
      </w:r>
      <w:r w:rsidRPr="00195B9B">
        <w:rPr>
          <w:rFonts w:ascii="Times New Roman" w:hAnsi="Times New Roman"/>
          <w:sz w:val="20"/>
          <w:szCs w:val="20"/>
        </w:rPr>
        <w:t>(Зоны с особыми условиями использования территории)</w:t>
      </w:r>
      <w:r>
        <w:rPr>
          <w:rFonts w:ascii="Times New Roman" w:hAnsi="Times New Roman"/>
          <w:sz w:val="20"/>
          <w:szCs w:val="20"/>
        </w:rPr>
        <w:t>.</w:t>
      </w:r>
    </w:p>
    <w:p w:rsidR="00195B9B" w:rsidRDefault="00195B9B" w:rsidP="009B7E6C">
      <w:pPr>
        <w:pStyle w:val="11"/>
        <w:pageBreakBefore/>
        <w:tabs>
          <w:tab w:val="left" w:pos="993"/>
        </w:tabs>
        <w:ind w:firstLine="709"/>
        <w:rPr>
          <w:b w:val="0"/>
          <w:sz w:val="28"/>
          <w:szCs w:val="28"/>
        </w:rPr>
      </w:pPr>
      <w:bookmarkStart w:id="11" w:name="_Toc502133259"/>
      <w:bookmarkStart w:id="12" w:name="_Toc61278304"/>
      <w:r w:rsidRPr="009B7E6C">
        <w:rPr>
          <w:b w:val="0"/>
          <w:sz w:val="28"/>
          <w:szCs w:val="28"/>
        </w:rPr>
        <w:lastRenderedPageBreak/>
        <w:t xml:space="preserve">Раздел 2. Зона </w:t>
      </w:r>
      <w:bookmarkEnd w:id="11"/>
      <w:r w:rsidRPr="009B7E6C">
        <w:rPr>
          <w:b w:val="0"/>
          <w:sz w:val="28"/>
          <w:szCs w:val="28"/>
        </w:rPr>
        <w:t>застройки малоэтажными жилыми домами (до 4 этажей, включая мансардный) (Ж2)</w:t>
      </w:r>
      <w:bookmarkEnd w:id="12"/>
    </w:p>
    <w:p w:rsidR="009B7E6C" w:rsidRPr="009B7E6C" w:rsidRDefault="009B7E6C" w:rsidP="009B7E6C"/>
    <w:p w:rsidR="00195B9B" w:rsidRPr="009B7E6C" w:rsidRDefault="00195B9B"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745588">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Параметры разрешенного использования</w:t>
            </w:r>
          </w:p>
        </w:tc>
      </w:tr>
      <w:tr w:rsidR="00195B9B" w:rsidRPr="00195B9B" w:rsidTr="00745588">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p>
        </w:tc>
      </w:tr>
      <w:tr w:rsidR="00195B9B" w:rsidRPr="00195B9B" w:rsidTr="00745588">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eastAsia="Batang" w:hAnsi="Times New Roman"/>
                <w:sz w:val="20"/>
                <w:szCs w:val="20"/>
              </w:rPr>
            </w:pPr>
            <w:r w:rsidRPr="00195B9B">
              <w:rPr>
                <w:rFonts w:ascii="Times New Roman" w:eastAsia="Batang" w:hAnsi="Times New Roman"/>
                <w:sz w:val="20"/>
                <w:szCs w:val="20"/>
              </w:rPr>
              <w:t>3</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eastAsia="Batang" w:hAnsi="Times New Roman"/>
                <w:sz w:val="20"/>
                <w:szCs w:val="20"/>
              </w:rPr>
            </w:pPr>
            <w:r w:rsidRPr="00195B9B">
              <w:rPr>
                <w:rFonts w:ascii="Times New Roman" w:eastAsia="Batang" w:hAnsi="Times New Roman"/>
                <w:sz w:val="20"/>
                <w:szCs w:val="20"/>
              </w:rPr>
              <w:t>Малоэтажная многоквартирная жилая застройка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2.1.1</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земельного участка:</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инимальный – 500 кв.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аксимальный – 10000 кв.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 допустимого размещения зданий, строений, сооружений – 3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30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eastAsia="Batang" w:hAnsi="Times New Roman"/>
                <w:sz w:val="20"/>
                <w:szCs w:val="20"/>
              </w:rPr>
            </w:pPr>
            <w:r w:rsidRPr="00195B9B">
              <w:rPr>
                <w:rFonts w:ascii="Times New Roman" w:hAnsi="Times New Roman"/>
                <w:sz w:val="20"/>
                <w:szCs w:val="20"/>
              </w:rPr>
              <w:t>Для индивидуального жилищного строительства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2.1</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земельного участка:</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инимальный – 400 кв.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аксимальный – 2000 кв.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 допустимого размещения зданий, строений, сооружений – 3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eastAsia="Batang" w:hAnsi="Times New Roman"/>
                <w:sz w:val="20"/>
                <w:szCs w:val="20"/>
              </w:rPr>
              <w:t>Блокированная жилая застройка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2.3</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Площадь земельного участка на один жилой дом: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инимальная – 500 кв.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м</w:t>
            </w:r>
            <w:r w:rsidR="00195B9B" w:rsidRPr="00195B9B">
              <w:rPr>
                <w:rFonts w:ascii="Times New Roman" w:hAnsi="Times New Roman"/>
                <w:sz w:val="20"/>
                <w:szCs w:val="20"/>
              </w:rPr>
              <w:t>аксимальная – 5000 кв.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ширина земельного участка на один жилой дом – 12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смежных с другими земельными участками:</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б</w:t>
            </w:r>
            <w:r w:rsidR="00195B9B" w:rsidRPr="00195B9B">
              <w:rPr>
                <w:rFonts w:ascii="Times New Roman" w:hAnsi="Times New Roman"/>
                <w:sz w:val="20"/>
                <w:szCs w:val="20"/>
              </w:rPr>
              <w:t>ез отступа со стороны примыкания соседнего жилого дома;</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3 м до</w:t>
            </w:r>
            <w:r w:rsidR="00195B9B" w:rsidRPr="00195B9B">
              <w:rPr>
                <w:rFonts w:ascii="Times New Roman" w:hAnsi="Times New Roman"/>
                <w:sz w:val="20"/>
                <w:szCs w:val="20"/>
              </w:rPr>
              <w:t xml:space="preserve"> границ соседних земельных участков со стороны, не предполагающей примыкание соседнего жилого дома.</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улиц и дорог – 5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жилого дома – не выше 4 надземных этажей.</w:t>
            </w:r>
          </w:p>
          <w:p w:rsidR="00195B9B" w:rsidRPr="00195B9B" w:rsidRDefault="00195B9B" w:rsidP="00745588">
            <w:pPr>
              <w:spacing w:after="0" w:line="240" w:lineRule="auto"/>
              <w:jc w:val="both"/>
              <w:rPr>
                <w:rFonts w:ascii="Times New Roman" w:eastAsia="Batang"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sidR="00745588">
              <w:rPr>
                <w:rFonts w:ascii="Times New Roman" w:hAnsi="Times New Roman"/>
                <w:sz w:val="20"/>
                <w:szCs w:val="20"/>
              </w:rPr>
              <w:t>.</w:t>
            </w:r>
          </w:p>
        </w:tc>
      </w:tr>
      <w:tr w:rsidR="00195B9B" w:rsidRPr="00195B9B" w:rsidTr="00745588">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eastAsia="Batang" w:hAnsi="Times New Roman"/>
                <w:sz w:val="20"/>
                <w:szCs w:val="20"/>
              </w:rPr>
              <w:t>Общежития</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3.2.4</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30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eastAsia="Batang" w:hAnsi="Times New Roman"/>
                <w:sz w:val="20"/>
                <w:szCs w:val="20"/>
              </w:rPr>
              <w:lastRenderedPageBreak/>
              <w:t>Амбулаторно-поликлиническое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eastAsia="Batang" w:hAnsi="Times New Roman"/>
                <w:sz w:val="20"/>
                <w:szCs w:val="20"/>
              </w:rPr>
            </w:pPr>
            <w:r w:rsidRPr="00195B9B">
              <w:rPr>
                <w:rFonts w:ascii="Times New Roman" w:hAnsi="Times New Roman"/>
                <w:sz w:val="20"/>
                <w:szCs w:val="20"/>
              </w:rPr>
              <w:t>3.4.1</w:t>
            </w:r>
          </w:p>
        </w:tc>
        <w:tc>
          <w:tcPr>
            <w:tcW w:w="3667" w:type="pct"/>
          </w:tcPr>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размер земельного участка:</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поликлиники</w:t>
            </w:r>
            <w:r w:rsidR="00195B9B" w:rsidRPr="00195B9B">
              <w:rPr>
                <w:rFonts w:ascii="Times New Roman" w:hAnsi="Times New Roman" w:cs="Times New Roman"/>
              </w:rPr>
              <w:t>, фельдшерско-акушерские пункты – 2000 кв. м;</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иные</w:t>
            </w:r>
            <w:r w:rsidR="00195B9B" w:rsidRPr="00195B9B">
              <w:rPr>
                <w:rFonts w:ascii="Times New Roman" w:hAnsi="Times New Roman" w:cs="Times New Roman"/>
              </w:rPr>
              <w:t xml:space="preserve"> объекты здравоохранения – 1000 кв.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 15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 3.</w:t>
            </w:r>
          </w:p>
          <w:p w:rsidR="00195B9B" w:rsidRPr="00195B9B" w:rsidRDefault="00195B9B" w:rsidP="00745588">
            <w:pPr>
              <w:spacing w:after="0" w:line="240" w:lineRule="auto"/>
              <w:jc w:val="both"/>
              <w:rPr>
                <w:rFonts w:ascii="Times New Roman" w:eastAsia="Batang"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eastAsia="Batang" w:hAnsi="Times New Roman"/>
                <w:sz w:val="20"/>
                <w:szCs w:val="20"/>
              </w:rPr>
              <w:t>Дошкольное, начальное и среднее общее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3.5.1</w:t>
            </w:r>
          </w:p>
        </w:tc>
        <w:tc>
          <w:tcPr>
            <w:tcW w:w="3667" w:type="pct"/>
          </w:tcPr>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Минимальные размеры земельного участка для отдельно стоящего объекта:</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2510 кв. м;</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общеобразовательной организации – 11055 кв.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3;</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 xml:space="preserve">ля общеобразовательной организации – 4. </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 xml:space="preserve">т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 3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т границы земельного участка со стороны улицы (красной линии) – 10 м.</w:t>
            </w:r>
          </w:p>
          <w:p w:rsidR="00195B9B" w:rsidRPr="00195B9B" w:rsidRDefault="00195B9B" w:rsidP="00745588">
            <w:pPr>
              <w:spacing w:after="0" w:line="240" w:lineRule="auto"/>
              <w:jc w:val="both"/>
              <w:rPr>
                <w:rFonts w:ascii="Times New Roman" w:eastAsia="Batang"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65</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Обеспечение занятий спортом в помещениях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5.1.2</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lastRenderedPageBreak/>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3.1.2</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13"/>
              </w:tabs>
              <w:spacing w:after="0" w:line="240" w:lineRule="auto"/>
              <w:jc w:val="both"/>
              <w:rPr>
                <w:rFonts w:ascii="Times New Roman" w:hAnsi="Times New Roman"/>
                <w:sz w:val="20"/>
                <w:szCs w:val="20"/>
              </w:rPr>
            </w:pPr>
            <w:r w:rsidRPr="00195B9B">
              <w:rPr>
                <w:rFonts w:ascii="Times New Roman" w:hAnsi="Times New Roman"/>
                <w:sz w:val="20"/>
                <w:szCs w:val="20"/>
              </w:rPr>
              <w:t>Оказание услуг связи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3.2.3</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площадь земельного участка – 200 кв.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Минимальная ширина земельного участка – 10 м. </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не выше 2 надземных этажей.</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3 м от</w:t>
            </w:r>
            <w:r w:rsidR="00195B9B" w:rsidRPr="00195B9B">
              <w:rPr>
                <w:rFonts w:ascii="Times New Roman" w:hAnsi="Times New Roman"/>
                <w:sz w:val="20"/>
                <w:szCs w:val="20"/>
              </w:rPr>
              <w:t xml:space="preserve">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до здания;</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0 м от</w:t>
            </w:r>
            <w:r w:rsidR="00195B9B" w:rsidRPr="00195B9B">
              <w:rPr>
                <w:rFonts w:ascii="Times New Roman" w:hAnsi="Times New Roman"/>
                <w:sz w:val="20"/>
                <w:szCs w:val="20"/>
              </w:rPr>
              <w:t xml:space="preserve"> границы земельного участка со стороны улицы (красной линии) до здания. </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75</w:t>
            </w:r>
            <w:r w:rsidR="00745588">
              <w:rPr>
                <w:rFonts w:ascii="Times New Roman" w:hAnsi="Times New Roman"/>
                <w:sz w:val="20"/>
                <w:szCs w:val="20"/>
              </w:rPr>
              <w:t>.</w:t>
            </w:r>
          </w:p>
        </w:tc>
      </w:tr>
      <w:tr w:rsidR="00195B9B" w:rsidRPr="00195B9B" w:rsidTr="00745588">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Бытовое обслуживание</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745588">
            <w:pPr>
              <w:tabs>
                <w:tab w:val="center" w:pos="1313"/>
                <w:tab w:val="right" w:pos="2627"/>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745588">
            <w:pPr>
              <w:tabs>
                <w:tab w:val="center" w:pos="1313"/>
                <w:tab w:val="right" w:pos="2627"/>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bl>
    <w:p w:rsidR="00195B9B" w:rsidRPr="009B7E6C" w:rsidRDefault="00745588"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lastRenderedPageBreak/>
        <w:t>Условно разрешённые виды и параметры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745588">
        <w:trPr>
          <w:trHeight w:val="20"/>
          <w:tblHeader/>
          <w:jc w:val="center"/>
        </w:trPr>
        <w:tc>
          <w:tcPr>
            <w:tcW w:w="1333" w:type="pct"/>
            <w:gridSpan w:val="2"/>
            <w:vAlign w:val="center"/>
            <w:hideMark/>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hideMark/>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745588">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745588">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1</w:t>
            </w:r>
          </w:p>
        </w:tc>
        <w:tc>
          <w:tcPr>
            <w:tcW w:w="523" w:type="pct"/>
            <w:vAlign w:val="center"/>
          </w:tcPr>
          <w:p w:rsidR="00195B9B" w:rsidRPr="00195B9B" w:rsidRDefault="00195B9B" w:rsidP="00195B9B">
            <w:pPr>
              <w:pStyle w:val="aff1"/>
              <w:rPr>
                <w:b w:val="0"/>
                <w:sz w:val="20"/>
                <w:szCs w:val="20"/>
              </w:rPr>
            </w:pPr>
            <w:r w:rsidRPr="00195B9B">
              <w:rPr>
                <w:b w:val="0"/>
                <w:sz w:val="20"/>
                <w:szCs w:val="20"/>
              </w:rPr>
              <w:t>2</w:t>
            </w:r>
          </w:p>
        </w:tc>
        <w:tc>
          <w:tcPr>
            <w:tcW w:w="3667" w:type="pct"/>
            <w:vAlign w:val="center"/>
          </w:tcPr>
          <w:p w:rsidR="00195B9B" w:rsidRPr="00195B9B" w:rsidRDefault="00195B9B" w:rsidP="00195B9B">
            <w:pPr>
              <w:pStyle w:val="aff1"/>
              <w:rPr>
                <w:b w:val="0"/>
                <w:sz w:val="20"/>
                <w:szCs w:val="20"/>
              </w:rPr>
            </w:pPr>
            <w:r w:rsidRPr="00195B9B">
              <w:rPr>
                <w:b w:val="0"/>
                <w:sz w:val="20"/>
                <w:szCs w:val="20"/>
              </w:rPr>
              <w:t>3</w:t>
            </w:r>
          </w:p>
        </w:tc>
      </w:tr>
      <w:tr w:rsidR="00195B9B" w:rsidRPr="00195B9B" w:rsidTr="00745588">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Магазины</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Общественное питание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культурно-досуговой деятельности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3.6.1</w:t>
            </w:r>
          </w:p>
        </w:tc>
        <w:tc>
          <w:tcPr>
            <w:tcW w:w="3667" w:type="pct"/>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Амбулаторное ветеринарное обслуживание</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3.10.1</w:t>
            </w:r>
          </w:p>
        </w:tc>
        <w:tc>
          <w:tcPr>
            <w:tcW w:w="3667" w:type="pct"/>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94F0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Хранение автотранспорта</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2.7.1</w:t>
            </w:r>
          </w:p>
        </w:tc>
        <w:tc>
          <w:tcPr>
            <w:tcW w:w="3667" w:type="pct"/>
          </w:tcPr>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гаражей; </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1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0 м в случае размещения на смежном участке пристроенного здания.</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включая здания, строения, сооружения, в том числе обеспечивающи</w:t>
            </w:r>
            <w:r w:rsidR="00745588">
              <w:rPr>
                <w:rFonts w:ascii="Times New Roman" w:hAnsi="Times New Roman"/>
                <w:sz w:val="20"/>
                <w:szCs w:val="20"/>
              </w:rPr>
              <w:t>е функционирование объекта – 75.</w:t>
            </w:r>
          </w:p>
        </w:tc>
      </w:tr>
    </w:tbl>
    <w:p w:rsidR="009B7E6C" w:rsidRDefault="009B7E6C" w:rsidP="009B7E6C">
      <w:pPr>
        <w:pStyle w:val="2"/>
        <w:tabs>
          <w:tab w:val="left" w:pos="993"/>
        </w:tabs>
        <w:spacing w:before="0" w:after="0"/>
        <w:ind w:left="709"/>
        <w:jc w:val="both"/>
        <w:rPr>
          <w:rFonts w:ascii="Times New Roman" w:hAnsi="Times New Roman"/>
          <w:b w:val="0"/>
          <w:i w:val="0"/>
          <w:sz w:val="20"/>
          <w:szCs w:val="20"/>
        </w:rPr>
      </w:pPr>
    </w:p>
    <w:p w:rsidR="00195B9B" w:rsidRPr="009B7E6C" w:rsidRDefault="00745588"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745588">
        <w:trPr>
          <w:trHeight w:val="20"/>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1</w:t>
            </w:r>
          </w:p>
        </w:tc>
        <w:tc>
          <w:tcPr>
            <w:tcW w:w="523" w:type="pct"/>
            <w:vAlign w:val="center"/>
          </w:tcPr>
          <w:p w:rsidR="00195B9B" w:rsidRPr="00195B9B" w:rsidRDefault="00195B9B" w:rsidP="00195B9B">
            <w:pPr>
              <w:pStyle w:val="aff1"/>
              <w:rPr>
                <w:b w:val="0"/>
                <w:sz w:val="20"/>
                <w:szCs w:val="20"/>
              </w:rPr>
            </w:pPr>
            <w:r w:rsidRPr="00195B9B">
              <w:rPr>
                <w:b w:val="0"/>
                <w:sz w:val="20"/>
                <w:szCs w:val="20"/>
              </w:rPr>
              <w:t>2</w:t>
            </w:r>
          </w:p>
        </w:tc>
        <w:tc>
          <w:tcPr>
            <w:tcW w:w="3667" w:type="pct"/>
            <w:vAlign w:val="center"/>
          </w:tcPr>
          <w:p w:rsidR="00195B9B" w:rsidRPr="00195B9B" w:rsidRDefault="00195B9B" w:rsidP="00195B9B">
            <w:pPr>
              <w:pStyle w:val="aff1"/>
              <w:rPr>
                <w:b w:val="0"/>
                <w:sz w:val="20"/>
                <w:szCs w:val="20"/>
              </w:rPr>
            </w:pPr>
            <w:r w:rsidRPr="00195B9B">
              <w:rPr>
                <w:b w:val="0"/>
                <w:sz w:val="20"/>
                <w:szCs w:val="20"/>
              </w:rPr>
              <w:t>3</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lang w:val="en-US"/>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745588"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9B7E6C">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9B7E6C">
      <w:pPr>
        <w:pStyle w:val="ac"/>
        <w:numPr>
          <w:ilvl w:val="0"/>
          <w:numId w:val="15"/>
        </w:numPr>
        <w:tabs>
          <w:tab w:val="left" w:pos="993"/>
        </w:tabs>
        <w:ind w:left="0" w:firstLine="709"/>
        <w:contextualSpacing w:val="0"/>
        <w:jc w:val="both"/>
        <w:rPr>
          <w:sz w:val="20"/>
          <w:szCs w:val="20"/>
        </w:rPr>
      </w:pPr>
      <w:r w:rsidRPr="00195B9B">
        <w:rPr>
          <w:sz w:val="20"/>
          <w:szCs w:val="20"/>
        </w:rPr>
        <w:t>86:03-6.3133</w:t>
      </w:r>
      <w:r w:rsidR="00745588">
        <w:rPr>
          <w:sz w:val="20"/>
          <w:szCs w:val="20"/>
        </w:rPr>
        <w:t xml:space="preserve"> </w:t>
      </w:r>
      <w:r w:rsidRPr="00195B9B">
        <w:rPr>
          <w:sz w:val="20"/>
          <w:szCs w:val="20"/>
        </w:rPr>
        <w:t>(Охранная зона инженерных коммуникаций),</w:t>
      </w:r>
    </w:p>
    <w:p w:rsidR="00195B9B" w:rsidRPr="00195B9B" w:rsidRDefault="00195B9B" w:rsidP="009B7E6C">
      <w:pPr>
        <w:pStyle w:val="ac"/>
        <w:numPr>
          <w:ilvl w:val="0"/>
          <w:numId w:val="15"/>
        </w:numPr>
        <w:tabs>
          <w:tab w:val="left" w:pos="993"/>
        </w:tabs>
        <w:ind w:left="0" w:firstLine="709"/>
        <w:contextualSpacing w:val="0"/>
        <w:jc w:val="both"/>
        <w:rPr>
          <w:sz w:val="20"/>
          <w:szCs w:val="20"/>
        </w:rPr>
      </w:pPr>
      <w:r w:rsidRPr="00195B9B">
        <w:rPr>
          <w:sz w:val="20"/>
          <w:szCs w:val="20"/>
        </w:rPr>
        <w:t>86:03-6.3927</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5"/>
        </w:numPr>
        <w:tabs>
          <w:tab w:val="left" w:pos="993"/>
        </w:tabs>
        <w:ind w:left="0" w:firstLine="709"/>
        <w:contextualSpacing w:val="0"/>
        <w:jc w:val="both"/>
        <w:rPr>
          <w:sz w:val="20"/>
          <w:szCs w:val="20"/>
        </w:rPr>
      </w:pPr>
      <w:r w:rsidRPr="00195B9B">
        <w:rPr>
          <w:sz w:val="20"/>
          <w:szCs w:val="20"/>
        </w:rPr>
        <w:t>86:03-6.3938</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5"/>
        </w:numPr>
        <w:tabs>
          <w:tab w:val="left" w:pos="993"/>
        </w:tabs>
        <w:ind w:left="0" w:firstLine="709"/>
        <w:contextualSpacing w:val="0"/>
        <w:jc w:val="both"/>
        <w:rPr>
          <w:sz w:val="20"/>
          <w:szCs w:val="20"/>
        </w:rPr>
      </w:pPr>
      <w:r w:rsidRPr="00195B9B">
        <w:rPr>
          <w:sz w:val="20"/>
          <w:szCs w:val="20"/>
        </w:rPr>
        <w:t>86:03-6.3937</w:t>
      </w:r>
      <w:r w:rsidR="00745588">
        <w:rPr>
          <w:sz w:val="20"/>
          <w:szCs w:val="20"/>
        </w:rPr>
        <w:t xml:space="preserve"> </w:t>
      </w:r>
      <w:r w:rsidRPr="00195B9B">
        <w:rPr>
          <w:sz w:val="20"/>
          <w:szCs w:val="20"/>
        </w:rPr>
        <w:t>(Зоны с особыми условиями использования территории).</w:t>
      </w:r>
    </w:p>
    <w:p w:rsidR="00195B9B" w:rsidRDefault="00745588" w:rsidP="009B7E6C">
      <w:pPr>
        <w:pStyle w:val="11"/>
        <w:pageBreakBefore/>
        <w:tabs>
          <w:tab w:val="left" w:pos="993"/>
        </w:tabs>
        <w:ind w:firstLine="709"/>
        <w:rPr>
          <w:b w:val="0"/>
          <w:sz w:val="28"/>
          <w:szCs w:val="28"/>
        </w:rPr>
      </w:pPr>
      <w:bookmarkStart w:id="13" w:name="_Toc61278305"/>
      <w:r w:rsidRPr="009B7E6C">
        <w:rPr>
          <w:b w:val="0"/>
          <w:sz w:val="28"/>
          <w:szCs w:val="28"/>
        </w:rPr>
        <w:lastRenderedPageBreak/>
        <w:t xml:space="preserve">Раздел 3. Общественно-деловая зона </w:t>
      </w:r>
      <w:r w:rsidR="00195B9B" w:rsidRPr="009B7E6C">
        <w:rPr>
          <w:b w:val="0"/>
          <w:sz w:val="28"/>
          <w:szCs w:val="28"/>
        </w:rPr>
        <w:t>(ОД1)</w:t>
      </w:r>
      <w:bookmarkEnd w:id="13"/>
    </w:p>
    <w:p w:rsidR="009B7E6C" w:rsidRPr="009B7E6C" w:rsidRDefault="009B7E6C" w:rsidP="009B7E6C">
      <w:pPr>
        <w:spacing w:after="0"/>
      </w:pPr>
    </w:p>
    <w:p w:rsidR="00195B9B" w:rsidRPr="009B7E6C" w:rsidRDefault="00745588" w:rsidP="009B7E6C">
      <w:pPr>
        <w:pStyle w:val="2"/>
        <w:numPr>
          <w:ilvl w:val="1"/>
          <w:numId w:val="27"/>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550"/>
        <w:gridCol w:w="10846"/>
      </w:tblGrid>
      <w:tr w:rsidR="00195B9B" w:rsidRPr="00195B9B" w:rsidTr="00745588">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745588">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745588">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Дома социального обслуживания</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3.2.1</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5.</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Оказание социальной помощи населению</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3.2.2</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5.</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Оказание услуг связи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3.2.3</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5.</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Бытовое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Амбулаторно-поликлиническое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3.4.1</w:t>
            </w:r>
          </w:p>
        </w:tc>
        <w:tc>
          <w:tcPr>
            <w:tcW w:w="3667" w:type="pct"/>
          </w:tcPr>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Минимальный размер земельного участка:</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поликлиники</w:t>
            </w:r>
            <w:r w:rsidR="00195B9B" w:rsidRPr="00195B9B">
              <w:rPr>
                <w:rFonts w:ascii="Times New Roman" w:hAnsi="Times New Roman" w:cs="Times New Roman"/>
              </w:rPr>
              <w:t>, фельдшерско-акушерские пункты – 2000 кв. м;</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иные</w:t>
            </w:r>
            <w:r w:rsidR="00195B9B" w:rsidRPr="00195B9B">
              <w:rPr>
                <w:rFonts w:ascii="Times New Roman" w:hAnsi="Times New Roman" w:cs="Times New Roman"/>
              </w:rPr>
              <w:t xml:space="preserve"> объекты здравоохранения – 1000 кв.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lastRenderedPageBreak/>
              <w:t>Минимальный отступ от красной линии – 15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Стационарное медицинское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3.4.2</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больничного корпуса до красной линии – 30 м.</w:t>
            </w:r>
          </w:p>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границ земельного участка – 3 м.</w:t>
            </w:r>
          </w:p>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50.</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4.</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Дошкольное, начальное и среднее общее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3.5.1</w:t>
            </w:r>
          </w:p>
        </w:tc>
        <w:tc>
          <w:tcPr>
            <w:tcW w:w="3667" w:type="pct"/>
          </w:tcPr>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Минимальные размеры земельного участка для отдельно стоящего объекта:</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2510 кв. м;</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общеобразовательной организации – 11055 кв. м.</w:t>
            </w:r>
          </w:p>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3;</w:t>
            </w:r>
          </w:p>
          <w:p w:rsidR="00195B9B" w:rsidRPr="00195B9B" w:rsidRDefault="00794F02" w:rsidP="00745588">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 xml:space="preserve">ля общеобразовательной организации – 4. </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 xml:space="preserve">т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 3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т границы земельного участка со стороны улицы (красной линии) – 10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65</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культурно-досуговой деятельности</w:t>
            </w:r>
          </w:p>
          <w:p w:rsidR="00195B9B" w:rsidRPr="00195B9B" w:rsidRDefault="00195B9B" w:rsidP="00195B9B">
            <w:pPr>
              <w:tabs>
                <w:tab w:val="center" w:pos="301"/>
              </w:tabs>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3.6.1</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Развлекательные мероприятия</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4.8.1</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торговли (торговые центры, торгово-развлекательные центры (комплексы)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4.2</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Магазины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rPr>
                <w:rFonts w:ascii="Times New Roman" w:hAnsi="Times New Roman"/>
                <w:bCs/>
                <w:sz w:val="20"/>
                <w:szCs w:val="20"/>
              </w:rPr>
            </w:pPr>
            <w:r w:rsidRPr="00195B9B">
              <w:rPr>
                <w:rFonts w:ascii="Times New Roman" w:hAnsi="Times New Roman"/>
                <w:bCs/>
                <w:sz w:val="20"/>
                <w:szCs w:val="20"/>
              </w:rPr>
              <w:t>Банковская и страховая деятельность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4.5</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Общественное питание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Обеспечение внутреннего правопорядка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8.3</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Государственное управление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3.8.1</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794F02"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Деловое управление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4.1</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Предельное количество этажей – 3.</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Гостиничное обслуживание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4.7</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Предельная высота зданий, строений, сооружений – 25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745588">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794F02">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794F02">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195B9B" w:rsidP="00794F02">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со стороны смежного земельного участка </w:t>
            </w:r>
            <w:r w:rsidR="00794F02">
              <w:rPr>
                <w:rFonts w:ascii="Times New Roman" w:hAnsi="Times New Roman"/>
                <w:sz w:val="20"/>
                <w:szCs w:val="20"/>
              </w:rPr>
              <w:t>–</w:t>
            </w:r>
            <w:r w:rsidRPr="00195B9B">
              <w:rPr>
                <w:rFonts w:ascii="Times New Roman" w:hAnsi="Times New Roman"/>
                <w:sz w:val="20"/>
                <w:szCs w:val="20"/>
              </w:rPr>
              <w:t xml:space="preserve"> 1 м;</w:t>
            </w:r>
          </w:p>
          <w:p w:rsidR="00195B9B" w:rsidRPr="00195B9B" w:rsidRDefault="00794F02" w:rsidP="00794F02">
            <w:pPr>
              <w:tabs>
                <w:tab w:val="left" w:pos="175"/>
              </w:tabs>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w:t>
            </w:r>
            <w:r w:rsidR="00745588">
              <w:rPr>
                <w:rFonts w:ascii="Times New Roman" w:hAnsi="Times New Roman"/>
                <w:sz w:val="20"/>
                <w:szCs w:val="20"/>
              </w:rPr>
              <w:t>раницах земельного участка – 75.</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Обеспечение занятий спортом в помещениях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5.1.2</w:t>
            </w:r>
          </w:p>
        </w:tc>
        <w:tc>
          <w:tcPr>
            <w:tcW w:w="3667" w:type="pct"/>
          </w:tcPr>
          <w:p w:rsidR="00195B9B" w:rsidRPr="00195B9B" w:rsidRDefault="00195B9B" w:rsidP="00745588">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Оборудованные 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5.1.4</w:t>
            </w:r>
          </w:p>
        </w:tc>
        <w:tc>
          <w:tcPr>
            <w:tcW w:w="3667" w:type="pct"/>
          </w:tcPr>
          <w:p w:rsidR="00195B9B" w:rsidRPr="00195B9B" w:rsidRDefault="00195B9B" w:rsidP="00745588">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745588">
            <w:pPr>
              <w:spacing w:after="0" w:line="240" w:lineRule="auto"/>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Предоставление коммунальных услуг</w:t>
            </w:r>
          </w:p>
        </w:tc>
        <w:tc>
          <w:tcPr>
            <w:tcW w:w="523" w:type="pct"/>
          </w:tcPr>
          <w:p w:rsidR="00195B9B" w:rsidRPr="00195B9B" w:rsidRDefault="00195B9B" w:rsidP="00745588">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745588">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745588">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3.1.2</w:t>
            </w:r>
          </w:p>
        </w:tc>
        <w:tc>
          <w:tcPr>
            <w:tcW w:w="3667"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745588">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745588">
              <w:rPr>
                <w:rFonts w:ascii="Times New Roman" w:hAnsi="Times New Roman"/>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745588">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745588">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745588"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Условно разрешённые виды и параметры использования земельных участков и объек</w:t>
      </w:r>
      <w:r w:rsidR="002858B1" w:rsidRPr="009B7E6C">
        <w:rPr>
          <w:rFonts w:ascii="Times New Roman" w:hAnsi="Times New Roman"/>
          <w:b w:val="0"/>
          <w:i w:val="0"/>
        </w:rPr>
        <w:t>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745588">
        <w:trPr>
          <w:trHeight w:val="20"/>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Хранение автотранспорта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2.7.1</w:t>
            </w:r>
          </w:p>
        </w:tc>
        <w:tc>
          <w:tcPr>
            <w:tcW w:w="3667" w:type="pct"/>
          </w:tcPr>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гаражей; </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1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0 м в случае размещения на смежном участке пристроенного здания.</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195B9B" w:rsidRPr="00195B9B" w:rsidRDefault="00195B9B" w:rsidP="00794F0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Предельное количество этажей – 5 надземных этажей.</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включая здания, строения, сооружения, в том числе обеспечивающи</w:t>
            </w:r>
            <w:r w:rsidR="00745588">
              <w:rPr>
                <w:rFonts w:ascii="Times New Roman" w:hAnsi="Times New Roman"/>
                <w:sz w:val="20"/>
                <w:szCs w:val="20"/>
              </w:rPr>
              <w:t>е функционирование объекта – 75.</w:t>
            </w:r>
          </w:p>
        </w:tc>
      </w:tr>
    </w:tbl>
    <w:p w:rsidR="003827F2" w:rsidRDefault="003827F2" w:rsidP="003827F2">
      <w:pPr>
        <w:pStyle w:val="2"/>
        <w:tabs>
          <w:tab w:val="left" w:pos="993"/>
        </w:tabs>
        <w:spacing w:before="0" w:after="0"/>
        <w:ind w:left="709"/>
        <w:jc w:val="both"/>
        <w:rPr>
          <w:rFonts w:ascii="Times New Roman" w:hAnsi="Times New Roman"/>
          <w:b w:val="0"/>
          <w:i w:val="0"/>
        </w:rPr>
      </w:pPr>
    </w:p>
    <w:p w:rsidR="00195B9B" w:rsidRPr="003827F2" w:rsidRDefault="00745588" w:rsidP="003827F2">
      <w:pPr>
        <w:pStyle w:val="2"/>
        <w:numPr>
          <w:ilvl w:val="1"/>
          <w:numId w:val="12"/>
        </w:numPr>
        <w:tabs>
          <w:tab w:val="left" w:pos="993"/>
        </w:tabs>
        <w:spacing w:before="0" w:after="0"/>
        <w:ind w:left="0" w:firstLine="709"/>
        <w:jc w:val="both"/>
        <w:rPr>
          <w:rFonts w:ascii="Times New Roman" w:hAnsi="Times New Roman"/>
          <w:b w:val="0"/>
          <w:i w:val="0"/>
        </w:rPr>
      </w:pPr>
      <w:r w:rsidRPr="003827F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745588">
        <w:trPr>
          <w:trHeight w:val="20"/>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745588">
        <w:trPr>
          <w:trHeight w:val="20"/>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745588">
        <w:trPr>
          <w:trHeight w:val="20"/>
          <w:jc w:val="center"/>
        </w:trPr>
        <w:tc>
          <w:tcPr>
            <w:tcW w:w="809" w:type="pct"/>
          </w:tcPr>
          <w:p w:rsidR="00195B9B" w:rsidRPr="00195B9B" w:rsidRDefault="00195B9B" w:rsidP="00745588">
            <w:pPr>
              <w:spacing w:after="0" w:line="240" w:lineRule="auto"/>
              <w:jc w:val="both"/>
              <w:rPr>
                <w:rFonts w:ascii="Times New Roman" w:hAnsi="Times New Roman"/>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794F02">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794F02">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794F02">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794F02">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794F02">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r w:rsidR="00195B9B" w:rsidRPr="00195B9B" w:rsidTr="00745588">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794F02">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745588">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745588"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Ограничения использования земельных участков и объектов капитального строительства</w:t>
      </w:r>
      <w:bookmarkStart w:id="14" w:name="_Toc502133261"/>
    </w:p>
    <w:p w:rsidR="00195B9B" w:rsidRPr="00195B9B" w:rsidRDefault="00195B9B" w:rsidP="009B7E6C">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86:03-6.3938</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86:03-6.3133</w:t>
      </w:r>
      <w:r w:rsidR="00745588">
        <w:rPr>
          <w:sz w:val="20"/>
          <w:szCs w:val="20"/>
        </w:rPr>
        <w:t xml:space="preserve"> </w:t>
      </w:r>
      <w:r w:rsidRPr="00195B9B">
        <w:rPr>
          <w:sz w:val="20"/>
          <w:szCs w:val="20"/>
        </w:rPr>
        <w:t>(Охранная зона инженерных коммуникаций),</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86:03-6.3927</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86:03-6.1049</w:t>
      </w:r>
      <w:r w:rsidR="00745588">
        <w:rPr>
          <w:sz w:val="20"/>
          <w:szCs w:val="20"/>
        </w:rPr>
        <w:t xml:space="preserve"> </w:t>
      </w:r>
      <w:r w:rsidRPr="00195B9B">
        <w:rPr>
          <w:sz w:val="20"/>
          <w:szCs w:val="20"/>
        </w:rPr>
        <w:t>(Охранная зона инженерных коммуникаций),</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86:03-6.3937</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86:03-6.3942</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86:03-6.3944</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86:03-6.3943</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86:03-6.3945</w:t>
      </w:r>
      <w:r w:rsidR="00745588">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6"/>
        </w:numPr>
        <w:tabs>
          <w:tab w:val="left" w:pos="993"/>
        </w:tabs>
        <w:ind w:left="0" w:firstLine="709"/>
        <w:contextualSpacing w:val="0"/>
        <w:jc w:val="both"/>
        <w:rPr>
          <w:sz w:val="20"/>
          <w:szCs w:val="20"/>
        </w:rPr>
      </w:pPr>
      <w:r w:rsidRPr="00195B9B">
        <w:rPr>
          <w:sz w:val="20"/>
          <w:szCs w:val="20"/>
        </w:rPr>
        <w:t>86:03-6.3946</w:t>
      </w:r>
      <w:r w:rsidR="00745588">
        <w:rPr>
          <w:sz w:val="20"/>
          <w:szCs w:val="20"/>
        </w:rPr>
        <w:t xml:space="preserve"> </w:t>
      </w:r>
      <w:r w:rsidRPr="00195B9B">
        <w:rPr>
          <w:sz w:val="20"/>
          <w:szCs w:val="20"/>
        </w:rPr>
        <w:t>(Зоны с особыми условиями использования территории).</w:t>
      </w:r>
    </w:p>
    <w:p w:rsidR="00195B9B" w:rsidRDefault="005E4BE1" w:rsidP="009B7E6C">
      <w:pPr>
        <w:pStyle w:val="11"/>
        <w:pageBreakBefore/>
        <w:tabs>
          <w:tab w:val="left" w:pos="993"/>
        </w:tabs>
        <w:ind w:firstLine="709"/>
        <w:rPr>
          <w:b w:val="0"/>
          <w:sz w:val="28"/>
          <w:szCs w:val="28"/>
        </w:rPr>
      </w:pPr>
      <w:bookmarkStart w:id="15" w:name="_Toc61278306"/>
      <w:r w:rsidRPr="009B7E6C">
        <w:rPr>
          <w:b w:val="0"/>
          <w:sz w:val="28"/>
          <w:szCs w:val="28"/>
        </w:rPr>
        <w:lastRenderedPageBreak/>
        <w:t>Раздел 4. Зона делового, общественного и коммерческого назначения (ОД2)</w:t>
      </w:r>
      <w:bookmarkEnd w:id="15"/>
    </w:p>
    <w:p w:rsidR="009B7E6C" w:rsidRPr="009B7E6C" w:rsidRDefault="009B7E6C" w:rsidP="009B7E6C">
      <w:pPr>
        <w:spacing w:after="0"/>
      </w:pPr>
    </w:p>
    <w:p w:rsidR="00195B9B" w:rsidRPr="009B7E6C" w:rsidRDefault="005E4BE1" w:rsidP="009B7E6C">
      <w:pPr>
        <w:pStyle w:val="2"/>
        <w:numPr>
          <w:ilvl w:val="1"/>
          <w:numId w:val="28"/>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5E4BE1">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5E4BE1">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5E4BE1">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Дома социального обслуживания</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3.2.1</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5.</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Оказание социальной помощи населению</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3.2.2</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5.</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Оказание услуг связи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3.2.3</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площадь земельного участка – 200 кв.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Минимальная ширина земельного участка – 10 м.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не выше 2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3 м от</w:t>
            </w:r>
            <w:r w:rsidR="00195B9B" w:rsidRPr="00195B9B">
              <w:rPr>
                <w:rFonts w:ascii="Times New Roman" w:hAnsi="Times New Roman"/>
                <w:sz w:val="20"/>
                <w:szCs w:val="20"/>
              </w:rPr>
              <w:t xml:space="preserve">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до здания;</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0 м от</w:t>
            </w:r>
            <w:r w:rsidR="00195B9B" w:rsidRPr="00195B9B">
              <w:rPr>
                <w:rFonts w:ascii="Times New Roman" w:hAnsi="Times New Roman"/>
                <w:sz w:val="20"/>
                <w:szCs w:val="20"/>
              </w:rPr>
              <w:t xml:space="preserve"> границы земельного участка со стороны улицы (красной линии) до здания.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75</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Бытовое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Амбулаторно-поликлиническое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3.4.1</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Минимальный размер земельного участка:</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поликлиники</w:t>
            </w:r>
            <w:r w:rsidR="00195B9B" w:rsidRPr="00195B9B">
              <w:rPr>
                <w:rFonts w:ascii="Times New Roman" w:hAnsi="Times New Roman" w:cs="Times New Roman"/>
              </w:rPr>
              <w:t>, фельдшерско-акушерские пункты – 2000 кв. м;</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иные</w:t>
            </w:r>
            <w:r w:rsidR="00195B9B" w:rsidRPr="00195B9B">
              <w:rPr>
                <w:rFonts w:ascii="Times New Roman" w:hAnsi="Times New Roman" w:cs="Times New Roman"/>
              </w:rPr>
              <w:t xml:space="preserve"> объекты здравоохранения – 1000 кв.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lastRenderedPageBreak/>
              <w:t>Минимальный отступ от красной линии – 15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Стационарное медицинское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больничного корпуса до красной линии – 30 м.</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границ земельного участка – 3 м.</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50.</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4.</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5E4BE1">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культурно-досуговой деятельности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3.6.1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Развлекательные мероприятия</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4.8.1</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торговли (торговые центры, торгово-развлекательные центры (комплексы)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4.2</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Рынки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4.3</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Магазины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w:t>
            </w:r>
            <w:r w:rsidRPr="00195B9B">
              <w:rPr>
                <w:rFonts w:ascii="Times New Roman" w:hAnsi="Times New Roman"/>
                <w:sz w:val="20"/>
                <w:szCs w:val="20"/>
              </w:rPr>
              <w:lastRenderedPageBreak/>
              <w:t>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Общественное питание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Склады</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Обеспечение внутреннего правопорядка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8.3</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Государственное управление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3.8.1</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Деловое управление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4.1</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Гостиничное обслуживание</w:t>
            </w:r>
          </w:p>
          <w:p w:rsidR="00195B9B" w:rsidRPr="00195B9B" w:rsidRDefault="00195B9B" w:rsidP="00195B9B">
            <w:pPr>
              <w:spacing w:after="0" w:line="240" w:lineRule="auto"/>
              <w:jc w:val="both"/>
              <w:rPr>
                <w:rFonts w:ascii="Times New Roman" w:hAnsi="Times New Roman"/>
                <w:sz w:val="20"/>
                <w:szCs w:val="20"/>
              </w:rPr>
            </w:pP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4.7</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Предельная высота зданий, строений, сооружений – 25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от красной линии </w:t>
            </w:r>
            <w:r w:rsidR="002858B1">
              <w:rPr>
                <w:rFonts w:ascii="Times New Roman" w:hAnsi="Times New Roman"/>
                <w:sz w:val="20"/>
                <w:szCs w:val="20"/>
              </w:rPr>
              <w:t>–</w:t>
            </w:r>
            <w:r w:rsidRPr="00195B9B">
              <w:rPr>
                <w:rFonts w:ascii="Times New Roman" w:hAnsi="Times New Roman"/>
                <w:sz w:val="20"/>
                <w:szCs w:val="20"/>
              </w:rPr>
              <w:t xml:space="preserve"> 5 м</w:t>
            </w:r>
            <w:r w:rsidR="002858B1">
              <w:rPr>
                <w:rFonts w:ascii="Times New Roman" w:hAnsi="Times New Roman"/>
                <w:sz w:val="20"/>
                <w:szCs w:val="20"/>
              </w:rPr>
              <w:t>.</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w:t>
            </w:r>
            <w:r w:rsidR="005E4BE1">
              <w:rPr>
                <w:rFonts w:ascii="Times New Roman" w:hAnsi="Times New Roman"/>
                <w:sz w:val="20"/>
                <w:szCs w:val="20"/>
              </w:rPr>
              <w:t xml:space="preserve"> 75.</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Обеспечение занятий спортом в помещениях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eastAsia="Batang"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Оборудованные 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5.1.4</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bCs/>
                <w:sz w:val="20"/>
                <w:szCs w:val="20"/>
              </w:rPr>
            </w:pPr>
            <w:r w:rsidRPr="00195B9B">
              <w:rPr>
                <w:rFonts w:ascii="Times New Roman" w:hAnsi="Times New Roman"/>
                <w:bCs/>
                <w:sz w:val="20"/>
                <w:szCs w:val="20"/>
              </w:rPr>
              <w:t xml:space="preserve">Обеспечение </w:t>
            </w:r>
            <w:r w:rsidRPr="00195B9B">
              <w:rPr>
                <w:rFonts w:ascii="Times New Roman" w:hAnsi="Times New Roman"/>
                <w:bCs/>
                <w:sz w:val="20"/>
                <w:szCs w:val="20"/>
              </w:rPr>
              <w:lastRenderedPageBreak/>
              <w:t>деятельности в области гидрометеорологии и смежных с ней областях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lastRenderedPageBreak/>
              <w:t>3.9.1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 xml:space="preserve">Предельные (минимальные и (или) максимальные) размеры земельных участков, предельные параметры разрешенного </w:t>
            </w:r>
            <w:r w:rsidRPr="00195B9B">
              <w:rPr>
                <w:rFonts w:ascii="Times New Roman" w:hAnsi="Times New Roman"/>
                <w:bCs/>
                <w:sz w:val="20"/>
                <w:szCs w:val="20"/>
              </w:rPr>
              <w:lastRenderedPageBreak/>
              <w:t>строительства, реконструкции объектов капитального строительства не подлежат установлению</w:t>
            </w:r>
            <w:r w:rsidR="005E4BE1">
              <w:rPr>
                <w:rFonts w:ascii="Times New Roman" w:hAnsi="Times New Roman"/>
                <w:bCs/>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lastRenderedPageBreak/>
              <w:t>Приюты для животных</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3.10.2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5E4BE1">
              <w:rPr>
                <w:rFonts w:ascii="Times New Roman" w:hAnsi="Times New Roman"/>
                <w:bCs/>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5E4BE1">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50</w:t>
            </w:r>
            <w:r w:rsidR="005E4BE1">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5E4BE1">
              <w:rPr>
                <w:rFonts w:ascii="Times New Roman" w:hAnsi="Times New Roman"/>
                <w:bCs/>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5E4BE1">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5E4BE1"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9B7E6C" w:rsidRDefault="005E4BE1"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5E4BE1">
        <w:trPr>
          <w:trHeight w:val="20"/>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br w:type="page"/>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5E4BE1">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5E4BE1">
        <w:trPr>
          <w:trHeight w:val="20"/>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5E4BE1">
        <w:trPr>
          <w:trHeight w:val="20"/>
          <w:jc w:val="center"/>
        </w:trPr>
        <w:tc>
          <w:tcPr>
            <w:tcW w:w="809"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rsidR="00195B9B" w:rsidRPr="00195B9B" w:rsidTr="005E4BE1">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5E4BE1">
            <w:pPr>
              <w:tabs>
                <w:tab w:val="center" w:pos="301"/>
              </w:tabs>
              <w:spacing w:after="0" w:line="240" w:lineRule="auto"/>
              <w:jc w:val="both"/>
              <w:rPr>
                <w:rFonts w:ascii="Times New Roman" w:hAnsi="Times New Roman"/>
                <w:bCs/>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5E4BE1" w:rsidRDefault="00195B9B" w:rsidP="00195B9B">
            <w:pPr>
              <w:autoSpaceDE w:val="0"/>
              <w:autoSpaceDN w:val="0"/>
              <w:adjustRightInd w:val="0"/>
              <w:spacing w:after="0" w:line="240" w:lineRule="auto"/>
              <w:jc w:val="center"/>
              <w:rPr>
                <w:rFonts w:ascii="Times New Roman" w:hAnsi="Times New Roman"/>
                <w:sz w:val="20"/>
                <w:szCs w:val="20"/>
              </w:rPr>
            </w:pPr>
            <w:r w:rsidRPr="005E4BE1">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lastRenderedPageBreak/>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58B1">
              <w:rPr>
                <w:rFonts w:ascii="Times New Roman" w:hAnsi="Times New Roman"/>
                <w:bCs/>
                <w:sz w:val="20"/>
                <w:szCs w:val="20"/>
              </w:rPr>
              <w:t>.</w:t>
            </w:r>
          </w:p>
        </w:tc>
      </w:tr>
    </w:tbl>
    <w:p w:rsidR="009B7E6C" w:rsidRPr="003827F2" w:rsidRDefault="009B7E6C" w:rsidP="009B7E6C">
      <w:pPr>
        <w:pStyle w:val="2"/>
        <w:tabs>
          <w:tab w:val="left" w:pos="993"/>
        </w:tabs>
        <w:spacing w:before="0" w:after="0"/>
        <w:ind w:left="709"/>
        <w:jc w:val="both"/>
        <w:rPr>
          <w:rFonts w:ascii="Times New Roman" w:hAnsi="Times New Roman"/>
          <w:b w:val="0"/>
          <w:i w:val="0"/>
        </w:rPr>
      </w:pPr>
    </w:p>
    <w:p w:rsidR="00195B9B" w:rsidRPr="003827F2" w:rsidRDefault="005E4BE1" w:rsidP="009B7E6C">
      <w:pPr>
        <w:pStyle w:val="2"/>
        <w:numPr>
          <w:ilvl w:val="1"/>
          <w:numId w:val="12"/>
        </w:numPr>
        <w:tabs>
          <w:tab w:val="left" w:pos="993"/>
        </w:tabs>
        <w:spacing w:before="0" w:after="0"/>
        <w:ind w:left="0" w:firstLine="709"/>
        <w:jc w:val="both"/>
        <w:rPr>
          <w:rFonts w:ascii="Times New Roman" w:hAnsi="Times New Roman"/>
          <w:b w:val="0"/>
          <w:i w:val="0"/>
        </w:rPr>
      </w:pPr>
      <w:r w:rsidRPr="003827F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9B7E6C">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9B7E6C">
      <w:pPr>
        <w:pStyle w:val="ac"/>
        <w:numPr>
          <w:ilvl w:val="0"/>
          <w:numId w:val="18"/>
        </w:numPr>
        <w:tabs>
          <w:tab w:val="left" w:pos="993"/>
        </w:tabs>
        <w:ind w:left="0" w:firstLine="709"/>
        <w:contextualSpacing w:val="0"/>
        <w:jc w:val="both"/>
        <w:rPr>
          <w:sz w:val="20"/>
          <w:szCs w:val="20"/>
        </w:rPr>
      </w:pPr>
      <w:r w:rsidRPr="00195B9B">
        <w:rPr>
          <w:sz w:val="20"/>
          <w:szCs w:val="20"/>
        </w:rPr>
        <w:t>86:03-6.1049</w:t>
      </w:r>
      <w:r w:rsidR="005E4BE1">
        <w:rPr>
          <w:sz w:val="20"/>
          <w:szCs w:val="20"/>
        </w:rPr>
        <w:t xml:space="preserve"> </w:t>
      </w:r>
      <w:r w:rsidRPr="00195B9B">
        <w:rPr>
          <w:sz w:val="20"/>
          <w:szCs w:val="20"/>
        </w:rPr>
        <w:t>(Охранная зона инженерных коммуникаций),</w:t>
      </w:r>
    </w:p>
    <w:p w:rsidR="00195B9B" w:rsidRPr="00195B9B" w:rsidRDefault="00195B9B" w:rsidP="009B7E6C">
      <w:pPr>
        <w:pStyle w:val="ac"/>
        <w:numPr>
          <w:ilvl w:val="0"/>
          <w:numId w:val="18"/>
        </w:numPr>
        <w:tabs>
          <w:tab w:val="left" w:pos="993"/>
        </w:tabs>
        <w:ind w:left="0" w:firstLine="709"/>
        <w:contextualSpacing w:val="0"/>
        <w:jc w:val="both"/>
        <w:rPr>
          <w:sz w:val="20"/>
          <w:szCs w:val="20"/>
        </w:rPr>
      </w:pPr>
      <w:r w:rsidRPr="00195B9B">
        <w:rPr>
          <w:sz w:val="20"/>
          <w:szCs w:val="20"/>
        </w:rPr>
        <w:t>86:03-6.3133</w:t>
      </w:r>
      <w:r w:rsidR="005E4BE1">
        <w:rPr>
          <w:sz w:val="20"/>
          <w:szCs w:val="20"/>
        </w:rPr>
        <w:t xml:space="preserve"> </w:t>
      </w:r>
      <w:r w:rsidRPr="00195B9B">
        <w:rPr>
          <w:sz w:val="20"/>
          <w:szCs w:val="20"/>
        </w:rPr>
        <w:t>(Охранная зона инженерных коммуникаций),</w:t>
      </w:r>
    </w:p>
    <w:p w:rsidR="00195B9B" w:rsidRPr="00195B9B" w:rsidRDefault="00195B9B" w:rsidP="009B7E6C">
      <w:pPr>
        <w:pStyle w:val="ac"/>
        <w:numPr>
          <w:ilvl w:val="0"/>
          <w:numId w:val="18"/>
        </w:numPr>
        <w:tabs>
          <w:tab w:val="left" w:pos="993"/>
        </w:tabs>
        <w:ind w:left="0" w:firstLine="709"/>
        <w:contextualSpacing w:val="0"/>
        <w:jc w:val="both"/>
        <w:rPr>
          <w:sz w:val="20"/>
          <w:szCs w:val="20"/>
        </w:rPr>
      </w:pPr>
      <w:r w:rsidRPr="00195B9B">
        <w:rPr>
          <w:sz w:val="20"/>
          <w:szCs w:val="20"/>
        </w:rPr>
        <w:t>86:03-6.3927</w:t>
      </w:r>
      <w:r w:rsidR="005E4BE1">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8"/>
        </w:numPr>
        <w:tabs>
          <w:tab w:val="left" w:pos="993"/>
        </w:tabs>
        <w:ind w:left="0" w:firstLine="709"/>
        <w:contextualSpacing w:val="0"/>
        <w:jc w:val="both"/>
        <w:rPr>
          <w:sz w:val="20"/>
          <w:szCs w:val="20"/>
        </w:rPr>
      </w:pPr>
      <w:r w:rsidRPr="00195B9B">
        <w:rPr>
          <w:sz w:val="20"/>
          <w:szCs w:val="20"/>
        </w:rPr>
        <w:t>86:03-6.3938</w:t>
      </w:r>
      <w:r w:rsidR="005E4BE1">
        <w:rPr>
          <w:sz w:val="20"/>
          <w:szCs w:val="20"/>
        </w:rPr>
        <w:t xml:space="preserve"> </w:t>
      </w:r>
      <w:r w:rsidRPr="00195B9B">
        <w:rPr>
          <w:sz w:val="20"/>
          <w:szCs w:val="20"/>
        </w:rPr>
        <w:t>(Зоны с особыми условиями использования территории).</w:t>
      </w:r>
    </w:p>
    <w:p w:rsidR="00195B9B" w:rsidRDefault="005E4BE1" w:rsidP="009B7E6C">
      <w:pPr>
        <w:pStyle w:val="11"/>
        <w:pageBreakBefore/>
        <w:tabs>
          <w:tab w:val="left" w:pos="993"/>
        </w:tabs>
        <w:ind w:firstLine="709"/>
        <w:rPr>
          <w:b w:val="0"/>
          <w:sz w:val="28"/>
          <w:szCs w:val="28"/>
        </w:rPr>
      </w:pPr>
      <w:bookmarkStart w:id="16" w:name="_Toc61278307"/>
      <w:r w:rsidRPr="009B7E6C">
        <w:rPr>
          <w:b w:val="0"/>
          <w:sz w:val="28"/>
          <w:szCs w:val="28"/>
        </w:rPr>
        <w:lastRenderedPageBreak/>
        <w:t>Раздел 5. Зона объектов здравоохранения</w:t>
      </w:r>
      <w:r w:rsidR="00195B9B" w:rsidRPr="009B7E6C">
        <w:rPr>
          <w:b w:val="0"/>
          <w:sz w:val="28"/>
          <w:szCs w:val="28"/>
        </w:rPr>
        <w:t xml:space="preserve"> (ОД3)</w:t>
      </w:r>
      <w:bookmarkEnd w:id="16"/>
    </w:p>
    <w:p w:rsidR="009B7E6C" w:rsidRPr="009B7E6C" w:rsidRDefault="009B7E6C" w:rsidP="009B7E6C">
      <w:pPr>
        <w:spacing w:after="0"/>
      </w:pPr>
    </w:p>
    <w:p w:rsidR="00195B9B" w:rsidRPr="009B7E6C" w:rsidRDefault="005E4BE1" w:rsidP="009B7E6C">
      <w:pPr>
        <w:pStyle w:val="2"/>
        <w:numPr>
          <w:ilvl w:val="1"/>
          <w:numId w:val="29"/>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5E4BE1">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5E4BE1">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5E4BE1">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Амбулаторно-поликлиническое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3.4.1</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Минимальный размер земельного участка:</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поликлиники</w:t>
            </w:r>
            <w:r w:rsidR="00195B9B" w:rsidRPr="00195B9B">
              <w:rPr>
                <w:rFonts w:ascii="Times New Roman" w:hAnsi="Times New Roman" w:cs="Times New Roman"/>
              </w:rPr>
              <w:t>, фельдшерско-акушерские пункты – 2000 кв. м;</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иные</w:t>
            </w:r>
            <w:r w:rsidR="00195B9B" w:rsidRPr="00195B9B">
              <w:rPr>
                <w:rFonts w:ascii="Times New Roman" w:hAnsi="Times New Roman" w:cs="Times New Roman"/>
              </w:rPr>
              <w:t xml:space="preserve"> объекты здравоохранения – 1000 кв.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Минимальный отступ от красной линии – 15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 – 3.</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Стационарное медицинское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больничного корпуса до красной линии – 30 м.</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Минимальный отступ от границ земельного участка – 3 м.</w:t>
            </w:r>
          </w:p>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50.</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4.</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Медицинские организации особого назначения</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3.4.3</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4.</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8F0FF2">
              <w:rPr>
                <w:rFonts w:ascii="Times New Roman" w:hAnsi="Times New Roman"/>
                <w:sz w:val="20"/>
                <w:szCs w:val="20"/>
              </w:rPr>
              <w:t>.</w:t>
            </w:r>
          </w:p>
        </w:tc>
      </w:tr>
      <w:tr w:rsidR="00195B9B" w:rsidRPr="00195B9B" w:rsidTr="005E4BE1">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от красной линии - 5 м</w:t>
            </w:r>
            <w:r w:rsidR="00AF4B1C">
              <w:rPr>
                <w:rFonts w:ascii="Times New Roman" w:hAnsi="Times New Roman"/>
                <w:sz w:val="20"/>
                <w:szCs w:val="20"/>
              </w:rPr>
              <w:t>.</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Максимальный процент застройки в г</w:t>
            </w:r>
            <w:r w:rsidR="008F0FF2">
              <w:rPr>
                <w:rFonts w:ascii="Times New Roman" w:hAnsi="Times New Roman"/>
                <w:sz w:val="20"/>
                <w:szCs w:val="20"/>
              </w:rPr>
              <w:t>раницах земельного участка – 75.</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5E4BE1">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r w:rsidR="002858B1" w:rsidRPr="009B7E6C">
        <w:rPr>
          <w:rFonts w:ascii="Times New Roman" w:hAnsi="Times New Roman"/>
          <w:b w:val="0"/>
          <w:i w:val="0"/>
        </w:rPr>
        <w:t>.</w:t>
      </w: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br w:type="page"/>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8F0FF2">
        <w:trPr>
          <w:trHeight w:val="85"/>
          <w:jc w:val="center"/>
        </w:trPr>
        <w:tc>
          <w:tcPr>
            <w:tcW w:w="809"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8F0FF2">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Ограничения использования земельных участков и объектов капитального строительства</w:t>
      </w:r>
      <w:r w:rsidR="00195B9B" w:rsidRPr="009B7E6C">
        <w:rPr>
          <w:rFonts w:ascii="Times New Roman" w:hAnsi="Times New Roman"/>
          <w:b w:val="0"/>
          <w:i w:val="0"/>
        </w:rPr>
        <w:t>: нет</w:t>
      </w:r>
      <w:r w:rsidRPr="009B7E6C">
        <w:rPr>
          <w:rFonts w:ascii="Times New Roman" w:hAnsi="Times New Roman"/>
          <w:b w:val="0"/>
          <w:i w:val="0"/>
        </w:rPr>
        <w:t>.</w:t>
      </w:r>
    </w:p>
    <w:p w:rsidR="00195B9B" w:rsidRDefault="008F0FF2" w:rsidP="009B7E6C">
      <w:pPr>
        <w:pStyle w:val="11"/>
        <w:pageBreakBefore/>
        <w:tabs>
          <w:tab w:val="left" w:pos="993"/>
        </w:tabs>
        <w:ind w:firstLine="709"/>
        <w:rPr>
          <w:b w:val="0"/>
          <w:sz w:val="28"/>
          <w:szCs w:val="28"/>
        </w:rPr>
      </w:pPr>
      <w:bookmarkStart w:id="17" w:name="_Toc61278308"/>
      <w:r w:rsidRPr="009B7E6C">
        <w:rPr>
          <w:b w:val="0"/>
          <w:sz w:val="28"/>
          <w:szCs w:val="28"/>
        </w:rPr>
        <w:lastRenderedPageBreak/>
        <w:t xml:space="preserve">Раздел 6. Зона объектов образования </w:t>
      </w:r>
      <w:r w:rsidR="00195B9B" w:rsidRPr="009B7E6C">
        <w:rPr>
          <w:b w:val="0"/>
          <w:sz w:val="28"/>
          <w:szCs w:val="28"/>
        </w:rPr>
        <w:t>(ОД4)</w:t>
      </w:r>
      <w:bookmarkEnd w:id="17"/>
    </w:p>
    <w:p w:rsidR="009B7E6C" w:rsidRPr="009B7E6C" w:rsidRDefault="009B7E6C" w:rsidP="009B7E6C">
      <w:pPr>
        <w:spacing w:after="0"/>
      </w:pPr>
    </w:p>
    <w:p w:rsidR="00195B9B" w:rsidRPr="009B7E6C" w:rsidRDefault="008F0FF2" w:rsidP="009B7E6C">
      <w:pPr>
        <w:pStyle w:val="2"/>
        <w:numPr>
          <w:ilvl w:val="1"/>
          <w:numId w:val="30"/>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Дошкольное, начальное и среднее общее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3.5.1</w:t>
            </w:r>
          </w:p>
        </w:tc>
        <w:tc>
          <w:tcPr>
            <w:tcW w:w="3667" w:type="pct"/>
          </w:tcPr>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Минимальные размеры земельного участка для отдельно стоящего объекта:</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2510 кв. м;</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общеобразовательной организации – 11055 кв.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надземных этажей:</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ля дошкольной образовательной организации – 3;</w:t>
            </w:r>
          </w:p>
          <w:p w:rsidR="00195B9B" w:rsidRPr="00195B9B" w:rsidRDefault="00794F02" w:rsidP="002858B1">
            <w:pPr>
              <w:pStyle w:val="ConsPlusNormal"/>
              <w:ind w:firstLine="0"/>
              <w:jc w:val="both"/>
              <w:rPr>
                <w:rFonts w:ascii="Times New Roman" w:hAnsi="Times New Roman" w:cs="Times New Roman"/>
              </w:rPr>
            </w:pPr>
            <w:r>
              <w:rPr>
                <w:rFonts w:ascii="Times New Roman" w:hAnsi="Times New Roman" w:cs="Times New Roman"/>
              </w:rPr>
              <w:t>д</w:t>
            </w:r>
            <w:r w:rsidR="00195B9B" w:rsidRPr="00195B9B">
              <w:rPr>
                <w:rFonts w:ascii="Times New Roman" w:hAnsi="Times New Roman" w:cs="Times New Roman"/>
              </w:rPr>
              <w:t xml:space="preserve">ля общеобразовательной организации – 4.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в целях определения места допустимого размещения объекта:</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 xml:space="preserve">т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 3 м;</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w:t>
            </w:r>
            <w:r w:rsidR="00195B9B" w:rsidRPr="00195B9B">
              <w:rPr>
                <w:rFonts w:ascii="Times New Roman" w:hAnsi="Times New Roman"/>
                <w:sz w:val="20"/>
                <w:szCs w:val="20"/>
              </w:rPr>
              <w:t>т границы земельного участка со стороны улицы (красной линии) – 10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65</w:t>
            </w:r>
            <w:r w:rsidR="008F0FF2">
              <w:rPr>
                <w:rFonts w:ascii="Times New Roman" w:hAnsi="Times New Roman"/>
                <w:sz w:val="20"/>
                <w:szCs w:val="20"/>
              </w:rPr>
              <w:t>.</w:t>
            </w:r>
          </w:p>
        </w:tc>
      </w:tr>
      <w:tr w:rsidR="00195B9B" w:rsidRPr="00195B9B" w:rsidTr="008F0FF2">
        <w:trPr>
          <w:trHeight w:val="20"/>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Среднее и высшее профессиональное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3.5.2</w:t>
            </w:r>
          </w:p>
        </w:tc>
        <w:tc>
          <w:tcPr>
            <w:tcW w:w="3667" w:type="pct"/>
          </w:tcPr>
          <w:p w:rsidR="00195B9B" w:rsidRPr="00195B9B" w:rsidRDefault="00195B9B" w:rsidP="002858B1">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Максимальный процент застройки в границах земельного участка – 50.</w:t>
            </w:r>
          </w:p>
          <w:p w:rsidR="00195B9B" w:rsidRPr="00195B9B" w:rsidRDefault="00195B9B" w:rsidP="002858B1">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r w:rsidR="008F0FF2">
              <w:rPr>
                <w:rFonts w:ascii="Times New Roman" w:hAnsi="Times New Roman" w:cs="Times New Roman"/>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8F0FF2">
              <w:rPr>
                <w:rFonts w:ascii="Times New Roman" w:hAnsi="Times New Roman"/>
                <w:sz w:val="20"/>
                <w:szCs w:val="20"/>
              </w:rPr>
              <w:t>.</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3B2D4D" w:rsidRDefault="00963ED0" w:rsidP="00195B9B">
            <w:pPr>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1 надземный этаж.</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w:t>
            </w:r>
            <w:r w:rsidR="008F0FF2">
              <w:rPr>
                <w:rFonts w:ascii="Times New Roman" w:hAnsi="Times New Roman"/>
                <w:sz w:val="20"/>
                <w:szCs w:val="20"/>
              </w:rPr>
              <w:t>раницах земельного участка – 75.</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2858B1">
            <w:pPr>
              <w:tabs>
                <w:tab w:val="left" w:pos="866"/>
              </w:tabs>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br w:type="page"/>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lang w:val="en-US"/>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1 надземный этаж.</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9B7E6C" w:rsidRDefault="009B7E6C" w:rsidP="009B7E6C">
      <w:pPr>
        <w:pStyle w:val="2"/>
        <w:tabs>
          <w:tab w:val="left" w:pos="993"/>
        </w:tabs>
        <w:spacing w:before="0" w:after="0"/>
        <w:ind w:left="709"/>
        <w:jc w:val="both"/>
        <w:rPr>
          <w:rFonts w:ascii="Times New Roman" w:hAnsi="Times New Roman"/>
          <w:b w:val="0"/>
          <w:i w:val="0"/>
        </w:rPr>
      </w:pPr>
    </w:p>
    <w:p w:rsidR="00195B9B" w:rsidRPr="009B7E6C" w:rsidRDefault="008F0FF2" w:rsidP="009B7E6C">
      <w:pPr>
        <w:pStyle w:val="2"/>
        <w:numPr>
          <w:ilvl w:val="1"/>
          <w:numId w:val="12"/>
        </w:numPr>
        <w:tabs>
          <w:tab w:val="left" w:pos="993"/>
        </w:tabs>
        <w:spacing w:before="0" w:after="0"/>
        <w:ind w:left="0" w:firstLine="709"/>
        <w:jc w:val="both"/>
        <w:rPr>
          <w:rFonts w:ascii="Times New Roman" w:hAnsi="Times New Roman"/>
          <w:b w:val="0"/>
          <w:i w:val="0"/>
        </w:rPr>
      </w:pPr>
      <w:r w:rsidRPr="009B7E6C">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9B7E6C">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9B7E6C">
      <w:pPr>
        <w:pStyle w:val="ac"/>
        <w:numPr>
          <w:ilvl w:val="0"/>
          <w:numId w:val="19"/>
        </w:numPr>
        <w:tabs>
          <w:tab w:val="left" w:pos="993"/>
        </w:tabs>
        <w:ind w:left="0" w:firstLine="709"/>
        <w:contextualSpacing w:val="0"/>
        <w:jc w:val="both"/>
        <w:rPr>
          <w:sz w:val="20"/>
          <w:szCs w:val="20"/>
        </w:rPr>
      </w:pPr>
      <w:r w:rsidRPr="00195B9B">
        <w:rPr>
          <w:sz w:val="20"/>
          <w:szCs w:val="20"/>
        </w:rPr>
        <w:t>86:03-6.3941</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9B7E6C">
      <w:pPr>
        <w:pStyle w:val="ac"/>
        <w:numPr>
          <w:ilvl w:val="0"/>
          <w:numId w:val="19"/>
        </w:numPr>
        <w:tabs>
          <w:tab w:val="left" w:pos="993"/>
        </w:tabs>
        <w:ind w:left="0" w:firstLine="709"/>
        <w:contextualSpacing w:val="0"/>
        <w:jc w:val="both"/>
        <w:rPr>
          <w:sz w:val="20"/>
          <w:szCs w:val="20"/>
        </w:rPr>
      </w:pPr>
      <w:r w:rsidRPr="00195B9B">
        <w:rPr>
          <w:sz w:val="20"/>
          <w:szCs w:val="20"/>
        </w:rPr>
        <w:t>86:03-6.3927</w:t>
      </w:r>
      <w:r w:rsidR="008F0FF2">
        <w:rPr>
          <w:sz w:val="20"/>
          <w:szCs w:val="20"/>
        </w:rPr>
        <w:t xml:space="preserve"> </w:t>
      </w:r>
      <w:r w:rsidRPr="00195B9B">
        <w:rPr>
          <w:sz w:val="20"/>
          <w:szCs w:val="20"/>
        </w:rPr>
        <w:t>(Зоны с особыми условиями использования территории).</w:t>
      </w:r>
    </w:p>
    <w:p w:rsidR="00195B9B" w:rsidRDefault="008F0FF2" w:rsidP="00297A52">
      <w:pPr>
        <w:pStyle w:val="11"/>
        <w:pageBreakBefore/>
        <w:tabs>
          <w:tab w:val="left" w:pos="993"/>
        </w:tabs>
        <w:ind w:firstLine="709"/>
        <w:rPr>
          <w:b w:val="0"/>
          <w:sz w:val="28"/>
          <w:szCs w:val="28"/>
        </w:rPr>
      </w:pPr>
      <w:bookmarkStart w:id="18" w:name="_Toc61278309"/>
      <w:r w:rsidRPr="00297A52">
        <w:rPr>
          <w:b w:val="0"/>
          <w:sz w:val="28"/>
          <w:szCs w:val="28"/>
        </w:rPr>
        <w:lastRenderedPageBreak/>
        <w:t>Раздел 7. Зона культовых зданий и сооружений (</w:t>
      </w:r>
      <w:r w:rsidR="00195B9B" w:rsidRPr="00297A52">
        <w:rPr>
          <w:b w:val="0"/>
          <w:sz w:val="28"/>
          <w:szCs w:val="28"/>
        </w:rPr>
        <w:t>ОД5)</w:t>
      </w:r>
      <w:bookmarkEnd w:id="18"/>
    </w:p>
    <w:p w:rsidR="00297A52" w:rsidRPr="00297A52" w:rsidRDefault="00297A52" w:rsidP="00297A52">
      <w:pPr>
        <w:spacing w:after="0"/>
      </w:pPr>
    </w:p>
    <w:p w:rsidR="00195B9B" w:rsidRPr="00297A52" w:rsidRDefault="008F0FF2" w:rsidP="00297A52">
      <w:pPr>
        <w:pStyle w:val="2"/>
        <w:numPr>
          <w:ilvl w:val="1"/>
          <w:numId w:val="31"/>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Религиозное использование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3.7</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Предельная высота зданий, строений, сооружений не подлежит установлению.</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p>
          <w:p w:rsidR="00195B9B" w:rsidRPr="00195B9B" w:rsidRDefault="00195B9B" w:rsidP="008F0FF2">
            <w:pPr>
              <w:spacing w:after="0" w:line="240" w:lineRule="auto"/>
              <w:jc w:val="both"/>
              <w:rPr>
                <w:rFonts w:ascii="Times New Roman" w:hAnsi="Times New Roman"/>
                <w:bCs/>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Осуществление религиозных обрядов</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3.7.1</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Предельная высота зданий, строений, сооружений не подлежит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Религиозное управление и образование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3.7.2</w:t>
            </w:r>
          </w:p>
        </w:tc>
        <w:tc>
          <w:tcPr>
            <w:tcW w:w="3667" w:type="pct"/>
          </w:tcPr>
          <w:p w:rsidR="00195B9B" w:rsidRPr="00195B9B" w:rsidRDefault="00195B9B" w:rsidP="008F0FF2">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bCs/>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8F0FF2">
            <w:pPr>
              <w:spacing w:after="0" w:line="240" w:lineRule="auto"/>
              <w:jc w:val="both"/>
              <w:rPr>
                <w:rStyle w:val="afb"/>
                <w:rFonts w:ascii="Times New Roman" w:hAnsi="Times New Roman"/>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8F0FF2">
              <w:rPr>
                <w:rFonts w:ascii="Times New Roman" w:hAnsi="Times New Roman"/>
                <w:sz w:val="20"/>
                <w:szCs w:val="20"/>
              </w:rPr>
              <w:t>.</w:t>
            </w:r>
          </w:p>
        </w:tc>
      </w:tr>
      <w:tr w:rsidR="00195B9B" w:rsidRPr="00195B9B" w:rsidTr="008F0FF2">
        <w:tblPrEx>
          <w:jc w:val="center"/>
        </w:tblPrEx>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8F0FF2" w:rsidRDefault="00195B9B" w:rsidP="00195B9B">
            <w:pPr>
              <w:autoSpaceDE w:val="0"/>
              <w:autoSpaceDN w:val="0"/>
              <w:adjustRightInd w:val="0"/>
              <w:spacing w:after="0" w:line="240" w:lineRule="auto"/>
              <w:jc w:val="center"/>
              <w:rPr>
                <w:rFonts w:ascii="Times New Roman" w:hAnsi="Times New Roman"/>
                <w:sz w:val="20"/>
                <w:szCs w:val="20"/>
              </w:rPr>
            </w:pPr>
            <w:r w:rsidRPr="008F0FF2">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8F0FF2">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Предельное количество этажей – 2 надземных этажа.</w:t>
            </w:r>
          </w:p>
          <w:p w:rsidR="00195B9B" w:rsidRPr="00195B9B" w:rsidRDefault="00195B9B" w:rsidP="008F0FF2">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w:t>
            </w:r>
            <w:r w:rsidR="008F0FF2">
              <w:rPr>
                <w:rFonts w:ascii="Times New Roman" w:hAnsi="Times New Roman"/>
                <w:sz w:val="20"/>
                <w:szCs w:val="20"/>
              </w:rPr>
              <w:t>раницах земельного участка – 75.</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8F0FF2">
            <w:pPr>
              <w:spacing w:after="0" w:line="240" w:lineRule="auto"/>
              <w:jc w:val="both"/>
              <w:rPr>
                <w:rStyle w:val="afb"/>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8F0FF2">
            <w:pPr>
              <w:spacing w:after="0" w:line="240" w:lineRule="auto"/>
              <w:jc w:val="both"/>
              <w:rPr>
                <w:rStyle w:val="afb"/>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br w:type="page"/>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lang w:val="en-US"/>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ind w:firstLine="709"/>
        <w:rPr>
          <w:rFonts w:ascii="Times New Roman" w:hAnsi="Times New Roman" w:cs="Times New Roman"/>
          <w:sz w:val="20"/>
          <w:szCs w:val="20"/>
        </w:rPr>
      </w:pPr>
      <w:r w:rsidRPr="00195B9B">
        <w:rPr>
          <w:rFonts w:ascii="Times New Roman" w:hAnsi="Times New Roman" w:cs="Times New Roman"/>
          <w:sz w:val="20"/>
          <w:szCs w:val="20"/>
        </w:rPr>
        <w:t xml:space="preserve">Номер зоны с особыми условиями использования территории из Единого государственного кадастра недвижимости: </w:t>
      </w:r>
    </w:p>
    <w:p w:rsidR="00195B9B" w:rsidRPr="00195B9B" w:rsidRDefault="00195B9B" w:rsidP="00297A52">
      <w:pPr>
        <w:tabs>
          <w:tab w:val="left" w:pos="993"/>
        </w:tabs>
        <w:spacing w:after="0" w:line="240" w:lineRule="auto"/>
        <w:ind w:firstLine="709"/>
        <w:rPr>
          <w:rFonts w:ascii="Times New Roman" w:hAnsi="Times New Roman"/>
          <w:sz w:val="20"/>
          <w:szCs w:val="20"/>
        </w:rPr>
      </w:pPr>
      <w:r w:rsidRPr="00195B9B">
        <w:rPr>
          <w:rFonts w:ascii="Times New Roman" w:hAnsi="Times New Roman"/>
          <w:sz w:val="20"/>
          <w:szCs w:val="20"/>
        </w:rPr>
        <w:t>86:03-6.3938 (Зоны с особыми условиями использования территории).</w:t>
      </w:r>
      <w:r w:rsidRPr="00195B9B">
        <w:rPr>
          <w:rFonts w:ascii="Times New Roman" w:hAnsi="Times New Roman"/>
          <w:sz w:val="20"/>
          <w:szCs w:val="20"/>
        </w:rPr>
        <w:br w:type="page"/>
      </w:r>
    </w:p>
    <w:p w:rsidR="00195B9B" w:rsidRDefault="008F0FF2" w:rsidP="00297A52">
      <w:pPr>
        <w:pStyle w:val="11"/>
        <w:pageBreakBefore/>
        <w:tabs>
          <w:tab w:val="left" w:pos="993"/>
        </w:tabs>
        <w:ind w:firstLine="709"/>
        <w:rPr>
          <w:b w:val="0"/>
          <w:sz w:val="28"/>
          <w:szCs w:val="28"/>
        </w:rPr>
      </w:pPr>
      <w:bookmarkStart w:id="19" w:name="_Toc61278310"/>
      <w:r w:rsidRPr="00297A52">
        <w:rPr>
          <w:b w:val="0"/>
          <w:sz w:val="28"/>
          <w:szCs w:val="28"/>
        </w:rPr>
        <w:lastRenderedPageBreak/>
        <w:t>Раздел 8. Производственная зона</w:t>
      </w:r>
      <w:r w:rsidR="00195B9B" w:rsidRPr="00297A52">
        <w:rPr>
          <w:b w:val="0"/>
          <w:sz w:val="28"/>
          <w:szCs w:val="28"/>
        </w:rPr>
        <w:t xml:space="preserve"> (П2)</w:t>
      </w:r>
      <w:bookmarkEnd w:id="19"/>
    </w:p>
    <w:p w:rsidR="00297A52" w:rsidRPr="00297A52" w:rsidRDefault="00297A52" w:rsidP="00297A52">
      <w:pPr>
        <w:spacing w:after="0"/>
      </w:pPr>
    </w:p>
    <w:p w:rsidR="00195B9B" w:rsidRPr="00297A52" w:rsidRDefault="00195B9B" w:rsidP="00297A52">
      <w:pPr>
        <w:pStyle w:val="2"/>
        <w:numPr>
          <w:ilvl w:val="1"/>
          <w:numId w:val="3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w:t>
      </w:r>
      <w:r w:rsidR="008F0FF2" w:rsidRPr="00297A52">
        <w:rPr>
          <w:rFonts w:ascii="Times New Roman" w:hAnsi="Times New Roman"/>
          <w:b w:val="0"/>
          <w:i w:val="0"/>
        </w:rPr>
        <w:t>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550"/>
        <w:gridCol w:w="10846"/>
      </w:tblGrid>
      <w:tr w:rsidR="00195B9B" w:rsidRPr="00195B9B" w:rsidTr="008F0FF2">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Производственная деятельность</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6.0</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Пищевая промышленность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6.4</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80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Строительная промышленность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6.6</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Связь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6.8</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площадь земельного участка – 200 кв.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Минимальная ширина земельного участка – 10 м. </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не выше 2 надземных этажей.</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3 м от</w:t>
            </w:r>
            <w:r w:rsidR="00195B9B" w:rsidRPr="00195B9B">
              <w:rPr>
                <w:rFonts w:ascii="Times New Roman" w:hAnsi="Times New Roman"/>
                <w:sz w:val="20"/>
                <w:szCs w:val="20"/>
              </w:rPr>
              <w:t xml:space="preserve">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до здания;</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0 м от</w:t>
            </w:r>
            <w:r w:rsidR="00195B9B" w:rsidRPr="00195B9B">
              <w:rPr>
                <w:rFonts w:ascii="Times New Roman" w:hAnsi="Times New Roman"/>
                <w:sz w:val="20"/>
                <w:szCs w:val="20"/>
              </w:rPr>
              <w:t xml:space="preserve"> границы земельного участка со стороны улицы (красной линии) до здания. </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75</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Склады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Складские площадки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6.9.1</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Хранение и переработка сельскохозяйственной продукции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1.15</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80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Деловое управление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4.1</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kern w:val="3"/>
                <w:sz w:val="20"/>
                <w:szCs w:val="20"/>
                <w:lang w:bidi="hi-IN"/>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blPrEx>
          <w:jc w:val="center"/>
        </w:tblPrEx>
        <w:trPr>
          <w:trHeight w:val="20"/>
          <w:jc w:val="center"/>
        </w:trPr>
        <w:tc>
          <w:tcPr>
            <w:tcW w:w="809" w:type="pct"/>
            <w:shd w:val="clear" w:color="auto" w:fill="auto"/>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Служебные гаражи</w:t>
            </w:r>
          </w:p>
        </w:tc>
        <w:tc>
          <w:tcPr>
            <w:tcW w:w="523" w:type="pct"/>
            <w:shd w:val="clear" w:color="auto" w:fill="auto"/>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shd w:val="clear" w:color="auto" w:fill="auto"/>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8F0FF2">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8F0FF2">
            <w:pPr>
              <w:tabs>
                <w:tab w:val="left" w:pos="866"/>
              </w:tabs>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w:t>
            </w:r>
            <w:r w:rsidR="008F0FF2">
              <w:rPr>
                <w:rFonts w:ascii="Times New Roman" w:hAnsi="Times New Roman"/>
                <w:sz w:val="20"/>
                <w:szCs w:val="20"/>
              </w:rPr>
              <w:t>раницах земельного участка – 75.</w:t>
            </w:r>
          </w:p>
        </w:tc>
      </w:tr>
      <w:tr w:rsidR="00195B9B" w:rsidRPr="00195B9B" w:rsidTr="008F0FF2">
        <w:tblPrEx>
          <w:jc w:val="center"/>
        </w:tblPrEx>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Обеспечение внутреннего правопорядка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8.3</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blPrEx>
          <w:jc w:val="center"/>
        </w:tblPrEx>
        <w:trPr>
          <w:trHeight w:val="20"/>
          <w:jc w:val="center"/>
        </w:trPr>
        <w:tc>
          <w:tcPr>
            <w:tcW w:w="809" w:type="pct"/>
            <w:tcBorders>
              <w:top w:val="single" w:sz="4" w:space="0" w:color="auto"/>
              <w:left w:val="single" w:sz="4" w:space="0" w:color="auto"/>
              <w:bottom w:val="single" w:sz="4" w:space="0" w:color="auto"/>
              <w:right w:val="single" w:sz="4" w:space="0" w:color="auto"/>
            </w:tcBorders>
            <w:shd w:val="clear" w:color="auto" w:fill="auto"/>
          </w:tcPr>
          <w:p w:rsidR="00195B9B" w:rsidRPr="00195B9B" w:rsidRDefault="00195B9B" w:rsidP="008F0FF2">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Трубопроводный транспорт</w:t>
            </w:r>
          </w:p>
        </w:tc>
        <w:tc>
          <w:tcPr>
            <w:tcW w:w="523" w:type="pct"/>
            <w:tcBorders>
              <w:top w:val="single" w:sz="4" w:space="0" w:color="auto"/>
              <w:left w:val="single" w:sz="4" w:space="0" w:color="auto"/>
              <w:bottom w:val="single" w:sz="4" w:space="0" w:color="auto"/>
              <w:right w:val="single" w:sz="4" w:space="0" w:color="auto"/>
            </w:tcBorders>
            <w:shd w:val="clear" w:color="auto" w:fill="auto"/>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7.5</w:t>
            </w:r>
          </w:p>
        </w:tc>
        <w:tc>
          <w:tcPr>
            <w:tcW w:w="3667" w:type="pct"/>
            <w:tcBorders>
              <w:top w:val="single" w:sz="4" w:space="0" w:color="auto"/>
              <w:left w:val="single" w:sz="4" w:space="0" w:color="auto"/>
              <w:bottom w:val="single" w:sz="4" w:space="0" w:color="auto"/>
              <w:right w:val="single" w:sz="4" w:space="0" w:color="auto"/>
            </w:tcBorders>
            <w:shd w:val="clear" w:color="auto" w:fill="auto"/>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tabs>
                <w:tab w:val="left" w:pos="259"/>
              </w:tabs>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8F0FF2">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8F0FF2">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tabs>
                <w:tab w:val="left" w:pos="259"/>
              </w:tabs>
              <w:spacing w:after="0" w:line="240" w:lineRule="auto"/>
              <w:jc w:val="both"/>
              <w:rPr>
                <w:rFonts w:ascii="Times New Roman" w:hAnsi="Times New Roman"/>
                <w:strike/>
                <w:sz w:val="20"/>
                <w:szCs w:val="20"/>
              </w:rPr>
            </w:pPr>
            <w:r w:rsidRPr="00195B9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3.1.2</w:t>
            </w:r>
          </w:p>
        </w:tc>
        <w:tc>
          <w:tcPr>
            <w:tcW w:w="3667" w:type="pct"/>
          </w:tcPr>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8F0FF2">
            <w:pPr>
              <w:spacing w:after="0" w:line="240" w:lineRule="auto"/>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Бытовое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Pr>
          <w:p w:rsidR="00195B9B" w:rsidRPr="00195B9B" w:rsidRDefault="00195B9B" w:rsidP="008F0FF2">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w:t>
            </w:r>
            <w:r w:rsidRPr="00195B9B">
              <w:rPr>
                <w:rFonts w:ascii="Times New Roman" w:hAnsi="Times New Roman"/>
                <w:sz w:val="20"/>
                <w:szCs w:val="20"/>
              </w:rPr>
              <w:lastRenderedPageBreak/>
              <w:t>места допустимого размещения объекта – 3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8F0F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8F0F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8F0FF2">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8F0FF2">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Магазины</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Pr>
          <w:p w:rsidR="00195B9B" w:rsidRPr="00195B9B" w:rsidRDefault="00195B9B" w:rsidP="003827F2">
            <w:pPr>
              <w:pStyle w:val="ConsPlusNormal"/>
              <w:ind w:firstLine="0"/>
              <w:jc w:val="both"/>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3827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3827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jc w:val="center"/>
        </w:trPr>
        <w:tc>
          <w:tcPr>
            <w:tcW w:w="809" w:type="pct"/>
          </w:tcPr>
          <w:p w:rsidR="00195B9B" w:rsidRPr="00195B9B" w:rsidRDefault="00195B9B" w:rsidP="00195B9B">
            <w:pPr>
              <w:tabs>
                <w:tab w:val="left" w:pos="259"/>
              </w:tabs>
              <w:spacing w:after="0" w:line="240" w:lineRule="auto"/>
              <w:jc w:val="both"/>
              <w:rPr>
                <w:rFonts w:ascii="Times New Roman" w:hAnsi="Times New Roman"/>
                <w:sz w:val="20"/>
                <w:szCs w:val="20"/>
              </w:rPr>
            </w:pPr>
            <w:r w:rsidRPr="00195B9B">
              <w:rPr>
                <w:rFonts w:ascii="Times New Roman" w:hAnsi="Times New Roman"/>
                <w:sz w:val="20"/>
                <w:szCs w:val="20"/>
              </w:rPr>
              <w:t>Общественное питание</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3827F2">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200 кв. м.</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3827F2">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3827F2">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3827F2">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bl>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lastRenderedPageBreak/>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jc w:val="center"/>
        </w:trPr>
        <w:tc>
          <w:tcPr>
            <w:tcW w:w="1333" w:type="pct"/>
            <w:gridSpan w:val="2"/>
            <w:vAlign w:val="center"/>
          </w:tcPr>
          <w:p w:rsidR="00195B9B" w:rsidRPr="00195B9B" w:rsidRDefault="00195B9B" w:rsidP="00195B9B">
            <w:pPr>
              <w:pStyle w:val="aff1"/>
              <w:rPr>
                <w:b w:val="0"/>
                <w:sz w:val="20"/>
                <w:szCs w:val="20"/>
              </w:rPr>
            </w:pPr>
            <w:r w:rsidRPr="00195B9B">
              <w:rPr>
                <w:b w:val="0"/>
                <w:sz w:val="20"/>
                <w:szCs w:val="20"/>
              </w:rPr>
              <w:br w:type="page"/>
              <w:t>Виды использования</w:t>
            </w:r>
          </w:p>
        </w:tc>
        <w:tc>
          <w:tcPr>
            <w:tcW w:w="3667" w:type="pct"/>
            <w:vMerge w:val="restart"/>
            <w:vAlign w:val="center"/>
          </w:tcPr>
          <w:p w:rsidR="00195B9B" w:rsidRPr="00195B9B" w:rsidRDefault="00195B9B" w:rsidP="00195B9B">
            <w:pPr>
              <w:pStyle w:val="aff1"/>
              <w:rPr>
                <w:b w:val="0"/>
                <w:sz w:val="20"/>
                <w:szCs w:val="20"/>
              </w:rPr>
            </w:pPr>
            <w:r w:rsidRPr="00195B9B">
              <w:rPr>
                <w:b w:val="0"/>
                <w:sz w:val="20"/>
                <w:szCs w:val="20"/>
              </w:rPr>
              <w:t>Параметры разрешенного использования</w:t>
            </w:r>
          </w:p>
        </w:tc>
      </w:tr>
      <w:tr w:rsidR="00195B9B" w:rsidRPr="00195B9B" w:rsidTr="008F0FF2">
        <w:trPr>
          <w:trHeight w:val="20"/>
          <w:jc w:val="center"/>
        </w:trPr>
        <w:tc>
          <w:tcPr>
            <w:tcW w:w="809" w:type="pct"/>
            <w:vAlign w:val="center"/>
          </w:tcPr>
          <w:p w:rsidR="00195B9B" w:rsidRPr="00195B9B" w:rsidRDefault="00195B9B" w:rsidP="00195B9B">
            <w:pPr>
              <w:pStyle w:val="aff1"/>
              <w:rPr>
                <w:b w:val="0"/>
                <w:sz w:val="20"/>
                <w:szCs w:val="20"/>
              </w:rPr>
            </w:pPr>
            <w:r w:rsidRPr="00195B9B">
              <w:rPr>
                <w:b w:val="0"/>
                <w:sz w:val="20"/>
                <w:szCs w:val="20"/>
              </w:rPr>
              <w:t>Наименование вида использования</w:t>
            </w:r>
          </w:p>
        </w:tc>
        <w:tc>
          <w:tcPr>
            <w:tcW w:w="523" w:type="pct"/>
            <w:vAlign w:val="center"/>
          </w:tcPr>
          <w:p w:rsidR="00195B9B" w:rsidRPr="00195B9B" w:rsidRDefault="00195B9B" w:rsidP="00195B9B">
            <w:pPr>
              <w:pStyle w:val="aff1"/>
              <w:rPr>
                <w:b w:val="0"/>
                <w:sz w:val="20"/>
                <w:szCs w:val="20"/>
              </w:rPr>
            </w:pPr>
            <w:r w:rsidRPr="00195B9B">
              <w:rPr>
                <w:b w:val="0"/>
                <w:sz w:val="20"/>
                <w:szCs w:val="20"/>
              </w:rPr>
              <w:t>Код вида использования</w:t>
            </w:r>
          </w:p>
        </w:tc>
        <w:tc>
          <w:tcPr>
            <w:tcW w:w="3667" w:type="pct"/>
            <w:vMerge/>
            <w:vAlign w:val="center"/>
          </w:tcPr>
          <w:p w:rsidR="00195B9B" w:rsidRPr="00195B9B" w:rsidRDefault="00195B9B" w:rsidP="00195B9B">
            <w:pPr>
              <w:pStyle w:val="aff1"/>
              <w:rPr>
                <w:b w:val="0"/>
                <w:sz w:val="20"/>
                <w:szCs w:val="20"/>
              </w:rPr>
            </w:pPr>
          </w:p>
        </w:tc>
      </w:tr>
      <w:tr w:rsidR="00195B9B" w:rsidRPr="00195B9B" w:rsidTr="008F0FF2">
        <w:trPr>
          <w:trHeight w:val="20"/>
          <w:jc w:val="center"/>
        </w:trPr>
        <w:tc>
          <w:tcPr>
            <w:tcW w:w="809" w:type="pct"/>
            <w:vAlign w:val="center"/>
          </w:tcPr>
          <w:p w:rsidR="00195B9B" w:rsidRPr="00195B9B" w:rsidRDefault="00195B9B" w:rsidP="00195B9B">
            <w:pPr>
              <w:pStyle w:val="aff1"/>
              <w:rPr>
                <w:b w:val="0"/>
                <w:sz w:val="20"/>
                <w:szCs w:val="20"/>
              </w:rPr>
            </w:pPr>
            <w:r w:rsidRPr="00195B9B">
              <w:rPr>
                <w:rFonts w:eastAsia="Batang"/>
                <w:b w:val="0"/>
                <w:sz w:val="20"/>
                <w:szCs w:val="20"/>
              </w:rPr>
              <w:t>1</w:t>
            </w:r>
          </w:p>
        </w:tc>
        <w:tc>
          <w:tcPr>
            <w:tcW w:w="523" w:type="pct"/>
            <w:vAlign w:val="center"/>
          </w:tcPr>
          <w:p w:rsidR="00195B9B" w:rsidRPr="00195B9B" w:rsidRDefault="00195B9B" w:rsidP="00195B9B">
            <w:pPr>
              <w:pStyle w:val="aff1"/>
              <w:rPr>
                <w:b w:val="0"/>
                <w:sz w:val="20"/>
                <w:szCs w:val="20"/>
              </w:rPr>
            </w:pPr>
            <w:r w:rsidRPr="00195B9B">
              <w:rPr>
                <w:rFonts w:eastAsia="Batang"/>
                <w:b w:val="0"/>
                <w:sz w:val="20"/>
                <w:szCs w:val="20"/>
              </w:rPr>
              <w:t>2</w:t>
            </w:r>
          </w:p>
        </w:tc>
        <w:tc>
          <w:tcPr>
            <w:tcW w:w="3667" w:type="pct"/>
            <w:vAlign w:val="center"/>
          </w:tcPr>
          <w:p w:rsidR="00195B9B" w:rsidRPr="00195B9B" w:rsidRDefault="00195B9B" w:rsidP="00195B9B">
            <w:pPr>
              <w:pStyle w:val="aff1"/>
              <w:rPr>
                <w:b w:val="0"/>
                <w:sz w:val="20"/>
                <w:szCs w:val="20"/>
              </w:rPr>
            </w:pPr>
            <w:r w:rsidRPr="00195B9B">
              <w:rPr>
                <w:rFonts w:eastAsia="Batang"/>
                <w:b w:val="0"/>
                <w:sz w:val="20"/>
                <w:szCs w:val="20"/>
              </w:rPr>
              <w:t>3</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lang w:val="en-US"/>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86:03-6.3133</w:t>
      </w:r>
      <w:r w:rsidR="008F0FF2">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86:03-6.3927</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86:03-6.3937</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86:03-6.3946</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86:03-6.1049</w:t>
      </w:r>
      <w:r w:rsidR="008F0FF2">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0"/>
        </w:numPr>
        <w:tabs>
          <w:tab w:val="left" w:pos="993"/>
        </w:tabs>
        <w:ind w:left="0" w:firstLine="709"/>
        <w:contextualSpacing w:val="0"/>
        <w:jc w:val="both"/>
        <w:rPr>
          <w:sz w:val="20"/>
          <w:szCs w:val="20"/>
        </w:rPr>
      </w:pPr>
      <w:r w:rsidRPr="00195B9B">
        <w:rPr>
          <w:sz w:val="20"/>
          <w:szCs w:val="20"/>
        </w:rPr>
        <w:t>86:03-6.3938</w:t>
      </w:r>
      <w:r w:rsidR="008F0FF2">
        <w:rPr>
          <w:sz w:val="20"/>
          <w:szCs w:val="20"/>
        </w:rPr>
        <w:t xml:space="preserve"> </w:t>
      </w:r>
      <w:r w:rsidRPr="00195B9B">
        <w:rPr>
          <w:sz w:val="20"/>
          <w:szCs w:val="20"/>
        </w:rPr>
        <w:t>(Зоны с особыми условиями использования территории).</w:t>
      </w:r>
    </w:p>
    <w:p w:rsidR="00195B9B" w:rsidRDefault="008F0FF2" w:rsidP="00297A52">
      <w:pPr>
        <w:pStyle w:val="11"/>
        <w:pageBreakBefore/>
        <w:tabs>
          <w:tab w:val="left" w:pos="993"/>
        </w:tabs>
        <w:ind w:firstLine="709"/>
        <w:rPr>
          <w:b w:val="0"/>
          <w:sz w:val="28"/>
          <w:szCs w:val="28"/>
        </w:rPr>
      </w:pPr>
      <w:bookmarkStart w:id="20" w:name="_Toc61278311"/>
      <w:r w:rsidRPr="00297A52">
        <w:rPr>
          <w:b w:val="0"/>
          <w:sz w:val="28"/>
          <w:szCs w:val="28"/>
        </w:rPr>
        <w:lastRenderedPageBreak/>
        <w:t xml:space="preserve">Раздел 9. Зона инженерной инфраструктуры </w:t>
      </w:r>
      <w:r w:rsidR="00195B9B" w:rsidRPr="00297A52">
        <w:rPr>
          <w:b w:val="0"/>
          <w:sz w:val="28"/>
          <w:szCs w:val="28"/>
        </w:rPr>
        <w:t>(И1)</w:t>
      </w:r>
      <w:bookmarkEnd w:id="20"/>
    </w:p>
    <w:p w:rsidR="00297A52" w:rsidRPr="00297A52" w:rsidRDefault="00297A52" w:rsidP="00297A52">
      <w:pPr>
        <w:spacing w:after="0"/>
      </w:pPr>
    </w:p>
    <w:p w:rsidR="00195B9B" w:rsidRPr="00297A52" w:rsidRDefault="008F0FF2" w:rsidP="00297A52">
      <w:pPr>
        <w:pStyle w:val="2"/>
        <w:numPr>
          <w:ilvl w:val="1"/>
          <w:numId w:val="33"/>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400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70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Административные здания организаций, обеспечивающих 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4.</w:t>
            </w:r>
          </w:p>
          <w:p w:rsidR="00195B9B" w:rsidRPr="00195B9B" w:rsidRDefault="00195B9B" w:rsidP="002858B1">
            <w:pPr>
              <w:spacing w:after="0" w:line="240" w:lineRule="auto"/>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50</w:t>
            </w:r>
            <w:r w:rsidR="008F0FF2">
              <w:rPr>
                <w:rFonts w:ascii="Times New Roman" w:hAnsi="Times New Roman"/>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Связь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6.8</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Минимальная площадь земельного участка – 200 кв.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Минимальная ширина земельного участка – 10 м.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не выше 2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3 м от</w:t>
            </w:r>
            <w:r w:rsidR="00195B9B" w:rsidRPr="00195B9B">
              <w:rPr>
                <w:rFonts w:ascii="Times New Roman" w:hAnsi="Times New Roman"/>
                <w:sz w:val="20"/>
                <w:szCs w:val="20"/>
              </w:rPr>
              <w:t xml:space="preserve"> границы земельного </w:t>
            </w:r>
            <w:r>
              <w:rPr>
                <w:rFonts w:ascii="Times New Roman" w:hAnsi="Times New Roman"/>
                <w:sz w:val="20"/>
                <w:szCs w:val="20"/>
              </w:rPr>
              <w:t>участка, смежных</w:t>
            </w:r>
            <w:r w:rsidR="00195B9B" w:rsidRPr="00195B9B">
              <w:rPr>
                <w:rFonts w:ascii="Times New Roman" w:hAnsi="Times New Roman"/>
                <w:sz w:val="20"/>
                <w:szCs w:val="20"/>
              </w:rPr>
              <w:t xml:space="preserve"> с другими земельными участками, до здания;</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0 м от</w:t>
            </w:r>
            <w:r w:rsidR="00195B9B" w:rsidRPr="00195B9B">
              <w:rPr>
                <w:rFonts w:ascii="Times New Roman" w:hAnsi="Times New Roman"/>
                <w:sz w:val="20"/>
                <w:szCs w:val="20"/>
              </w:rPr>
              <w:t xml:space="preserve"> границы земельного участка со стороны улицы (красной линии) до здания.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75</w:t>
            </w:r>
            <w:r w:rsidR="008F0FF2">
              <w:rPr>
                <w:rFonts w:ascii="Times New Roman" w:hAnsi="Times New Roman"/>
                <w:sz w:val="20"/>
                <w:szCs w:val="20"/>
              </w:rPr>
              <w:t>.</w:t>
            </w:r>
          </w:p>
        </w:tc>
      </w:tr>
      <w:tr w:rsidR="00195B9B" w:rsidRPr="00195B9B" w:rsidTr="008F0FF2">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1 надземный этаж.</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w:t>
            </w:r>
            <w:r w:rsidR="008F0FF2">
              <w:rPr>
                <w:rFonts w:ascii="Times New Roman" w:hAnsi="Times New Roman"/>
                <w:sz w:val="20"/>
                <w:szCs w:val="20"/>
              </w:rPr>
              <w:t xml:space="preserve"> участка – 75.</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lastRenderedPageBreak/>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8F0FF2">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8F0FF2">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8F0FF2">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1 надземный этаж.</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r w:rsidR="00195B9B" w:rsidRPr="00195B9B" w:rsidTr="008F0FF2">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8F0FF2">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8F0FF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17"/>
        </w:numPr>
        <w:tabs>
          <w:tab w:val="left" w:pos="993"/>
        </w:tabs>
        <w:ind w:left="0" w:firstLine="709"/>
        <w:contextualSpacing w:val="0"/>
        <w:jc w:val="both"/>
        <w:rPr>
          <w:sz w:val="20"/>
          <w:szCs w:val="20"/>
        </w:rPr>
      </w:pPr>
      <w:r w:rsidRPr="00195B9B">
        <w:rPr>
          <w:sz w:val="20"/>
          <w:szCs w:val="20"/>
        </w:rPr>
        <w:t>86:03-6.3133</w:t>
      </w:r>
      <w:r w:rsidR="008F0FF2">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17"/>
        </w:numPr>
        <w:tabs>
          <w:tab w:val="left" w:pos="993"/>
        </w:tabs>
        <w:ind w:left="0" w:firstLine="709"/>
        <w:contextualSpacing w:val="0"/>
        <w:jc w:val="both"/>
        <w:rPr>
          <w:sz w:val="20"/>
          <w:szCs w:val="20"/>
        </w:rPr>
      </w:pPr>
      <w:r w:rsidRPr="00195B9B">
        <w:rPr>
          <w:sz w:val="20"/>
          <w:szCs w:val="20"/>
        </w:rPr>
        <w:t>86:03-6.3927</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17"/>
        </w:numPr>
        <w:tabs>
          <w:tab w:val="left" w:pos="993"/>
        </w:tabs>
        <w:ind w:left="0" w:firstLine="709"/>
        <w:contextualSpacing w:val="0"/>
        <w:jc w:val="both"/>
        <w:rPr>
          <w:sz w:val="20"/>
          <w:szCs w:val="20"/>
        </w:rPr>
      </w:pPr>
      <w:r w:rsidRPr="00195B9B">
        <w:rPr>
          <w:sz w:val="20"/>
          <w:szCs w:val="20"/>
        </w:rPr>
        <w:t>86:03-6.3938</w:t>
      </w:r>
      <w:r w:rsidR="008F0FF2">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17"/>
        </w:numPr>
        <w:tabs>
          <w:tab w:val="left" w:pos="993"/>
        </w:tabs>
        <w:ind w:left="0" w:firstLine="709"/>
        <w:contextualSpacing w:val="0"/>
        <w:jc w:val="both"/>
        <w:rPr>
          <w:sz w:val="20"/>
          <w:szCs w:val="20"/>
        </w:rPr>
      </w:pPr>
      <w:r w:rsidRPr="00195B9B">
        <w:rPr>
          <w:sz w:val="20"/>
          <w:szCs w:val="20"/>
        </w:rPr>
        <w:t>86:03-6.3937</w:t>
      </w:r>
      <w:r w:rsidR="008F0FF2">
        <w:rPr>
          <w:sz w:val="20"/>
          <w:szCs w:val="20"/>
        </w:rPr>
        <w:t xml:space="preserve"> </w:t>
      </w:r>
      <w:r w:rsidRPr="00195B9B">
        <w:rPr>
          <w:sz w:val="20"/>
          <w:szCs w:val="20"/>
        </w:rPr>
        <w:t>(Зоны с особыми условиями использования территории).</w:t>
      </w:r>
    </w:p>
    <w:p w:rsidR="00195B9B" w:rsidRDefault="008F0FF2" w:rsidP="00297A52">
      <w:pPr>
        <w:pStyle w:val="11"/>
        <w:pageBreakBefore/>
        <w:tabs>
          <w:tab w:val="left" w:pos="993"/>
        </w:tabs>
        <w:ind w:firstLine="709"/>
        <w:rPr>
          <w:b w:val="0"/>
          <w:sz w:val="28"/>
          <w:szCs w:val="28"/>
        </w:rPr>
      </w:pPr>
      <w:bookmarkStart w:id="21" w:name="_Toc44405816"/>
      <w:bookmarkStart w:id="22" w:name="_Toc61278312"/>
      <w:r w:rsidRPr="00297A52">
        <w:rPr>
          <w:b w:val="0"/>
          <w:sz w:val="28"/>
          <w:szCs w:val="28"/>
        </w:rPr>
        <w:lastRenderedPageBreak/>
        <w:t xml:space="preserve">Раздел 10. Зона объектов водного транспорта </w:t>
      </w:r>
      <w:r w:rsidR="00195B9B" w:rsidRPr="00297A52">
        <w:rPr>
          <w:b w:val="0"/>
          <w:sz w:val="28"/>
          <w:szCs w:val="28"/>
        </w:rPr>
        <w:t>(Т2)</w:t>
      </w:r>
      <w:bookmarkEnd w:id="21"/>
      <w:bookmarkEnd w:id="22"/>
    </w:p>
    <w:p w:rsidR="00AF4B1C" w:rsidRPr="00AF4B1C" w:rsidRDefault="00AF4B1C" w:rsidP="00AF4B1C">
      <w:pPr>
        <w:spacing w:after="0"/>
        <w:rPr>
          <w:sz w:val="8"/>
        </w:rPr>
      </w:pPr>
    </w:p>
    <w:p w:rsidR="00195B9B" w:rsidRPr="00297A52" w:rsidRDefault="008F0FF2" w:rsidP="00297A52">
      <w:pPr>
        <w:pStyle w:val="2"/>
        <w:numPr>
          <w:ilvl w:val="1"/>
          <w:numId w:val="34"/>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FF6A86">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FF6A86">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FF6A86">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Водный транспорт</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7.3</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sz w:val="20"/>
                <w:szCs w:val="20"/>
              </w:rPr>
              <w:t>.</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Причалы для маломерных судов</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5.4</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pStyle w:val="ConsPlusNormal"/>
              <w:ind w:firstLine="0"/>
              <w:jc w:val="both"/>
              <w:rPr>
                <w:rFonts w:ascii="Times New Roman" w:hAnsi="Times New Roman" w:cs="Times New Roman"/>
              </w:rPr>
            </w:pPr>
            <w:r w:rsidRPr="00195B9B">
              <w:rPr>
                <w:rFonts w:ascii="Times New Roman" w:hAnsi="Times New Roman" w:cs="Times New Roman"/>
              </w:rPr>
              <w:t>Предельное количество этажей – 2 надземных этажа.</w:t>
            </w:r>
          </w:p>
          <w:p w:rsidR="00195B9B" w:rsidRPr="00195B9B" w:rsidRDefault="00195B9B" w:rsidP="00FF6A86">
            <w:pPr>
              <w:pStyle w:val="ConsPlusNormal"/>
              <w:ind w:firstLine="0"/>
              <w:jc w:val="both"/>
              <w:rPr>
                <w:rFonts w:ascii="Times New Roman" w:hAnsi="Times New Roman" w:cs="Times New Roman"/>
              </w:rPr>
            </w:pPr>
            <w:r w:rsidRPr="00195B9B">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195B9B" w:rsidRPr="00195B9B" w:rsidRDefault="00195B9B" w:rsidP="00FF6A86">
            <w:pPr>
              <w:pStyle w:val="ConsPlusNormal"/>
              <w:ind w:firstLine="0"/>
              <w:jc w:val="both"/>
              <w:rPr>
                <w:rFonts w:ascii="Times New Roman" w:hAnsi="Times New Roman" w:cs="Times New Roman"/>
              </w:rPr>
            </w:pPr>
            <w:r w:rsidRPr="00195B9B">
              <w:rPr>
                <w:rFonts w:ascii="Times New Roman" w:hAnsi="Times New Roman" w:cs="Times New Roman"/>
              </w:rPr>
              <w:t>Размеры земельных участков не подлежат установлению.</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включая здания, строения, сооружения, в том числе обеспечивающие</w:t>
            </w:r>
            <w:r w:rsidR="00FF6A86">
              <w:rPr>
                <w:rFonts w:ascii="Times New Roman" w:hAnsi="Times New Roman"/>
                <w:sz w:val="20"/>
                <w:szCs w:val="20"/>
              </w:rPr>
              <w:t xml:space="preserve"> функционирование объекта – 80.</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Общее пользование водными объектами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bCs/>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FF6A86">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FF6A86">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FF6A86">
              <w:rPr>
                <w:rFonts w:ascii="Times New Roman" w:hAnsi="Times New Roman"/>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bCs/>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FF6A86">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bCs/>
                <w:sz w:val="20"/>
                <w:szCs w:val="20"/>
              </w:rPr>
              <w:t>.</w:t>
            </w:r>
          </w:p>
        </w:tc>
      </w:tr>
    </w:tbl>
    <w:p w:rsidR="00297A52" w:rsidRPr="00AF4B1C" w:rsidRDefault="00297A52" w:rsidP="00297A52">
      <w:pPr>
        <w:pStyle w:val="2"/>
        <w:tabs>
          <w:tab w:val="left" w:pos="993"/>
        </w:tabs>
        <w:spacing w:before="0" w:after="0"/>
        <w:ind w:left="709"/>
        <w:jc w:val="both"/>
        <w:rPr>
          <w:rFonts w:ascii="Times New Roman" w:hAnsi="Times New Roman"/>
          <w:b w:val="0"/>
          <w:i w:val="0"/>
          <w:sz w:val="24"/>
        </w:rPr>
      </w:pPr>
    </w:p>
    <w:p w:rsidR="00195B9B" w:rsidRPr="00297A52" w:rsidRDefault="00FF6A86"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97A52" w:rsidRDefault="00C07012"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w:t>
      </w:r>
      <w:r w:rsidR="00FF6A86" w:rsidRPr="00297A52">
        <w:rPr>
          <w:rFonts w:ascii="Times New Roman" w:hAnsi="Times New Roman"/>
          <w:b w:val="0"/>
          <w:i w:val="0"/>
        </w:rPr>
        <w:t>спомогательные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FF6A86">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FF6A86">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FF6A86">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FF6A86">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 xml:space="preserve">Предельные (минимальные и (или) максимальные) размеры земельных участков, предельные параметры разрешенного </w:t>
            </w:r>
            <w:r w:rsidRPr="00195B9B">
              <w:rPr>
                <w:rFonts w:ascii="Times New Roman" w:hAnsi="Times New Roman"/>
                <w:sz w:val="20"/>
                <w:szCs w:val="20"/>
              </w:rPr>
              <w:lastRenderedPageBreak/>
              <w:t>строительства, реконструкции объектов капитального строительства не подлежат установлению</w:t>
            </w:r>
            <w:r w:rsidR="00FF6A86">
              <w:rPr>
                <w:rFonts w:ascii="Times New Roman" w:hAnsi="Times New Roman"/>
                <w:sz w:val="20"/>
                <w:szCs w:val="20"/>
              </w:rPr>
              <w:t>.</w:t>
            </w:r>
          </w:p>
        </w:tc>
      </w:tr>
      <w:tr w:rsidR="00195B9B" w:rsidRPr="00195B9B" w:rsidTr="00FF6A86">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lastRenderedPageBreak/>
              <w:t>Благоустройство территории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sz w:val="20"/>
                <w:szCs w:val="20"/>
              </w:rPr>
              <w:t>.</w:t>
            </w:r>
          </w:p>
        </w:tc>
      </w:tr>
    </w:tbl>
    <w:p w:rsidR="00297A52" w:rsidRDefault="00297A52" w:rsidP="00297A52">
      <w:pPr>
        <w:pStyle w:val="2"/>
        <w:tabs>
          <w:tab w:val="left" w:pos="993"/>
        </w:tabs>
        <w:spacing w:before="0" w:after="0"/>
        <w:ind w:left="700"/>
        <w:jc w:val="both"/>
        <w:rPr>
          <w:rFonts w:ascii="Times New Roman" w:hAnsi="Times New Roman"/>
          <w:b w:val="0"/>
          <w:i w:val="0"/>
        </w:rPr>
      </w:pPr>
    </w:p>
    <w:p w:rsidR="00195B9B" w:rsidRPr="00297A52" w:rsidRDefault="00FF6A86" w:rsidP="00297A52">
      <w:pPr>
        <w:pStyle w:val="2"/>
        <w:numPr>
          <w:ilvl w:val="1"/>
          <w:numId w:val="12"/>
        </w:numPr>
        <w:tabs>
          <w:tab w:val="left" w:pos="993"/>
        </w:tabs>
        <w:spacing w:before="0" w:after="0"/>
        <w:ind w:left="0" w:firstLine="700"/>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86:03-6.3927</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86:03-6.3937</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86:03-6.3942</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86:03-6.3944</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86:03-6.3943</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86:03-6.3945</w:t>
      </w:r>
      <w:r w:rsidR="00FF6A86">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1"/>
        </w:numPr>
        <w:tabs>
          <w:tab w:val="left" w:pos="993"/>
        </w:tabs>
        <w:ind w:left="0" w:firstLine="709"/>
        <w:contextualSpacing w:val="0"/>
        <w:jc w:val="both"/>
        <w:rPr>
          <w:sz w:val="20"/>
          <w:szCs w:val="20"/>
        </w:rPr>
      </w:pPr>
      <w:r w:rsidRPr="00195B9B">
        <w:rPr>
          <w:sz w:val="20"/>
          <w:szCs w:val="20"/>
        </w:rPr>
        <w:t>86:03-6.3946</w:t>
      </w:r>
      <w:r w:rsidR="00FF6A86">
        <w:rPr>
          <w:sz w:val="20"/>
          <w:szCs w:val="20"/>
        </w:rPr>
        <w:t xml:space="preserve"> </w:t>
      </w:r>
      <w:r w:rsidRPr="00195B9B">
        <w:rPr>
          <w:sz w:val="20"/>
          <w:szCs w:val="20"/>
        </w:rPr>
        <w:t>(Зоны с особыми условиями использования территории)</w:t>
      </w:r>
      <w:r w:rsidR="00FF6A86">
        <w:rPr>
          <w:sz w:val="20"/>
          <w:szCs w:val="20"/>
        </w:rPr>
        <w:t>.</w:t>
      </w:r>
    </w:p>
    <w:p w:rsidR="00195B9B" w:rsidRDefault="00FF6A86" w:rsidP="00297A52">
      <w:pPr>
        <w:pStyle w:val="11"/>
        <w:pageBreakBefore/>
        <w:tabs>
          <w:tab w:val="left" w:pos="993"/>
        </w:tabs>
        <w:ind w:firstLine="709"/>
        <w:rPr>
          <w:b w:val="0"/>
          <w:sz w:val="28"/>
          <w:szCs w:val="28"/>
        </w:rPr>
      </w:pPr>
      <w:bookmarkStart w:id="23" w:name="_Toc61278313"/>
      <w:r w:rsidRPr="00297A52">
        <w:rPr>
          <w:b w:val="0"/>
          <w:sz w:val="28"/>
          <w:szCs w:val="28"/>
        </w:rPr>
        <w:lastRenderedPageBreak/>
        <w:t xml:space="preserve">Раздел 11. Зона объектов автомобильного транспорта </w:t>
      </w:r>
      <w:r w:rsidR="00195B9B" w:rsidRPr="00297A52">
        <w:rPr>
          <w:b w:val="0"/>
          <w:sz w:val="28"/>
          <w:szCs w:val="28"/>
        </w:rPr>
        <w:t>(Т3)</w:t>
      </w:r>
      <w:bookmarkEnd w:id="23"/>
    </w:p>
    <w:p w:rsidR="00297A52" w:rsidRPr="00297A52" w:rsidRDefault="00297A52" w:rsidP="00297A52">
      <w:pPr>
        <w:spacing w:after="0"/>
      </w:pPr>
    </w:p>
    <w:p w:rsidR="00195B9B" w:rsidRPr="00297A52" w:rsidRDefault="00FF6A86" w:rsidP="00297A52">
      <w:pPr>
        <w:pStyle w:val="2"/>
        <w:numPr>
          <w:ilvl w:val="1"/>
          <w:numId w:val="35"/>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FF6A86">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FF6A86">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FF6A86">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Размещение автомобильных дорог</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7.2.1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r w:rsidR="00FF6A86">
              <w:rPr>
                <w:rFonts w:ascii="Times New Roman" w:hAnsi="Times New Roman"/>
                <w:sz w:val="20"/>
                <w:szCs w:val="20"/>
              </w:rPr>
              <w:t>.</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Обслуживание перевозок пассажиров</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7.2.2</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sz w:val="20"/>
                <w:szCs w:val="20"/>
              </w:rPr>
              <w:t>.</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Стоянки транспорта общего пользования</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7.2.3</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FF6A86">
              <w:rPr>
                <w:rFonts w:ascii="Times New Roman" w:hAnsi="Times New Roman"/>
                <w:sz w:val="20"/>
                <w:szCs w:val="20"/>
              </w:rPr>
              <w:t>.</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Объекты дорожного сервиса</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4.9.1</w:t>
            </w:r>
          </w:p>
        </w:tc>
        <w:tc>
          <w:tcPr>
            <w:tcW w:w="3667" w:type="pct"/>
            <w:vMerge w:val="restart"/>
            <w:tcBorders>
              <w:top w:val="single" w:sz="4" w:space="0" w:color="auto"/>
              <w:left w:val="single" w:sz="4" w:space="0" w:color="auto"/>
              <w:right w:val="single" w:sz="4" w:space="0" w:color="auto"/>
            </w:tcBorders>
          </w:tcPr>
          <w:p w:rsidR="00195B9B" w:rsidRPr="00195B9B" w:rsidRDefault="00195B9B" w:rsidP="00FF6A86">
            <w:pPr>
              <w:autoSpaceDE w:val="0"/>
              <w:autoSpaceDN w:val="0"/>
              <w:adjustRightInd w:val="0"/>
              <w:spacing w:after="0" w:line="240" w:lineRule="auto"/>
              <w:jc w:val="both"/>
              <w:rPr>
                <w:rFonts w:ascii="Times New Roman" w:hAnsi="Times New Roman"/>
                <w:bCs/>
                <w:sz w:val="20"/>
                <w:szCs w:val="20"/>
              </w:rPr>
            </w:pPr>
            <w:r w:rsidRPr="00195B9B">
              <w:rPr>
                <w:rFonts w:ascii="Times New Roman" w:hAnsi="Times New Roman"/>
                <w:sz w:val="20"/>
                <w:szCs w:val="20"/>
              </w:rPr>
              <w:t xml:space="preserve">Предельное количество этажей </w:t>
            </w:r>
            <w:r w:rsidRPr="00195B9B">
              <w:rPr>
                <w:rFonts w:ascii="Times New Roman" w:hAnsi="Times New Roman"/>
                <w:bCs/>
                <w:sz w:val="20"/>
                <w:szCs w:val="20"/>
              </w:rPr>
              <w:t>– 2 надземных этажа.</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1 м;</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для многоярусных объектов – 3 м.</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195B9B" w:rsidRPr="00195B9B" w:rsidRDefault="00195B9B" w:rsidP="00FF6A86">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Заправка транспортных средств</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4.9.1.1</w:t>
            </w:r>
          </w:p>
        </w:tc>
        <w:tc>
          <w:tcPr>
            <w:tcW w:w="3667" w:type="pct"/>
            <w:vMerge/>
            <w:tcBorders>
              <w:left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Обеспечение дорожного отдыха</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4.9.1.2</w:t>
            </w:r>
          </w:p>
        </w:tc>
        <w:tc>
          <w:tcPr>
            <w:tcW w:w="3667" w:type="pct"/>
            <w:vMerge/>
            <w:tcBorders>
              <w:left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Автомобильные мойки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4.9.1.3</w:t>
            </w:r>
          </w:p>
        </w:tc>
        <w:tc>
          <w:tcPr>
            <w:tcW w:w="3667" w:type="pct"/>
            <w:vMerge/>
            <w:tcBorders>
              <w:left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Ремонт автомобилей</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4.9.1.4</w:t>
            </w:r>
          </w:p>
        </w:tc>
        <w:tc>
          <w:tcPr>
            <w:tcW w:w="3667" w:type="pct"/>
            <w:vMerge/>
            <w:tcBorders>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Хранение автотранспорта</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2.7.1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FF6A86">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1 м;</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0 м в случае размещения на смежном участке пристроенного здания.</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195B9B" w:rsidRPr="00195B9B" w:rsidRDefault="00195B9B" w:rsidP="00FF6A86">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включая здания, строения, сооружения, в том числе обеспечивающие</w:t>
            </w:r>
            <w:r w:rsidR="00FF6A86">
              <w:rPr>
                <w:rFonts w:ascii="Times New Roman" w:hAnsi="Times New Roman"/>
                <w:sz w:val="20"/>
                <w:szCs w:val="20"/>
              </w:rPr>
              <w:t xml:space="preserve"> функционирование объекта – 75.</w:t>
            </w:r>
            <w:r w:rsidRPr="00195B9B">
              <w:rPr>
                <w:rFonts w:ascii="Times New Roman" w:hAnsi="Times New Roman"/>
                <w:sz w:val="20"/>
                <w:szCs w:val="20"/>
              </w:rPr>
              <w:t xml:space="preserve"> </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tabs>
                <w:tab w:val="left" w:pos="175"/>
              </w:tabs>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от красной линии </w:t>
            </w:r>
            <w:r w:rsidR="002858B1">
              <w:rPr>
                <w:rFonts w:ascii="Times New Roman" w:hAnsi="Times New Roman"/>
                <w:sz w:val="20"/>
                <w:szCs w:val="20"/>
              </w:rPr>
              <w:t xml:space="preserve">– </w:t>
            </w:r>
            <w:r w:rsidRPr="00195B9B">
              <w:rPr>
                <w:rFonts w:ascii="Times New Roman" w:hAnsi="Times New Roman"/>
                <w:sz w:val="20"/>
                <w:szCs w:val="20"/>
              </w:rPr>
              <w:t>5 м</w:t>
            </w:r>
            <w:r w:rsidR="002858B1">
              <w:rPr>
                <w:rFonts w:ascii="Times New Roman" w:hAnsi="Times New Roman"/>
                <w:sz w:val="20"/>
                <w:szCs w:val="20"/>
              </w:rPr>
              <w:t>.</w:t>
            </w:r>
          </w:p>
          <w:p w:rsidR="00195B9B" w:rsidRPr="00195B9B" w:rsidRDefault="00195B9B" w:rsidP="00FF6A86">
            <w:pPr>
              <w:spacing w:after="0" w:line="240" w:lineRule="auto"/>
              <w:rPr>
                <w:rFonts w:ascii="Times New Roman" w:hAnsi="Times New Roman"/>
                <w:sz w:val="20"/>
                <w:szCs w:val="20"/>
              </w:rPr>
            </w:pPr>
            <w:r w:rsidRPr="00195B9B">
              <w:rPr>
                <w:rFonts w:ascii="Times New Roman" w:hAnsi="Times New Roman"/>
                <w:sz w:val="20"/>
                <w:szCs w:val="20"/>
              </w:rPr>
              <w:t xml:space="preserve">Размеры земельных участков;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 xml:space="preserve">не менее 30 кв. м на 1 машино-место для наземных гаражей; </w:t>
            </w:r>
          </w:p>
          <w:p w:rsidR="00195B9B" w:rsidRPr="00195B9B" w:rsidRDefault="00195B9B" w:rsidP="002858B1">
            <w:pPr>
              <w:tabs>
                <w:tab w:val="left" w:pos="175"/>
              </w:tabs>
              <w:spacing w:after="0" w:line="240" w:lineRule="auto"/>
              <w:jc w:val="both"/>
              <w:rPr>
                <w:rFonts w:ascii="Times New Roman" w:hAnsi="Times New Roman"/>
                <w:sz w:val="20"/>
                <w:szCs w:val="20"/>
              </w:rPr>
            </w:pPr>
            <w:r w:rsidRPr="00195B9B">
              <w:rPr>
                <w:rFonts w:ascii="Times New Roman" w:hAnsi="Times New Roman"/>
                <w:sz w:val="20"/>
                <w:szCs w:val="20"/>
              </w:rPr>
              <w:t>не менее 25 кв. м на 1 машино-место для открытых наземных стоянок.</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w:t>
            </w:r>
            <w:r w:rsidR="00FF6A86">
              <w:rPr>
                <w:rFonts w:ascii="Times New Roman" w:hAnsi="Times New Roman"/>
                <w:sz w:val="20"/>
                <w:szCs w:val="20"/>
              </w:rPr>
              <w:t>раницах земельного участка – 75.</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Склады</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FF6A86">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FF6A86">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Максимальный процент застройки в границах земельного участка – 60</w:t>
            </w:r>
            <w:r w:rsidR="0028168C">
              <w:rPr>
                <w:rFonts w:ascii="Times New Roman" w:hAnsi="Times New Roman"/>
                <w:sz w:val="20"/>
                <w:szCs w:val="20"/>
              </w:rPr>
              <w:t>.</w:t>
            </w:r>
          </w:p>
        </w:tc>
      </w:tr>
      <w:tr w:rsidR="00195B9B" w:rsidRPr="00195B9B" w:rsidTr="00FF6A86">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Складские площадки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FF6A86">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FF6A86">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FF6A86">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FF6A86">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28168C">
              <w:rPr>
                <w:rFonts w:ascii="Times New Roman" w:hAnsi="Times New Roman"/>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FF6A86">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FF6A86">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FF6A86">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Бытовое обслуживание</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168C">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168C">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168C">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Минимальный отступ от красной линии улиц и дорог – 5 м.</w:t>
            </w:r>
          </w:p>
          <w:p w:rsidR="00195B9B" w:rsidRPr="00195B9B" w:rsidRDefault="00195B9B" w:rsidP="0028168C">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168C">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168C">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28168C">
              <w:rPr>
                <w:rFonts w:ascii="Times New Roman" w:hAnsi="Times New Roman"/>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Служебные гаражи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4.9</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5 надземных этажей.</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для капитальных строений:</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со стороны смежного земельного участка – 1 м</w:t>
            </w:r>
            <w:r w:rsidR="00195B9B" w:rsidRPr="00195B9B">
              <w:rPr>
                <w:rFonts w:ascii="Times New Roman" w:hAnsi="Times New Roman"/>
                <w:sz w:val="20"/>
                <w:szCs w:val="20"/>
              </w:rPr>
              <w:t>;</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от красной линии – 5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p>
        </w:tc>
      </w:tr>
      <w:tr w:rsidR="00195B9B" w:rsidRPr="00195B9B" w:rsidTr="0028168C">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sz w:val="20"/>
                <w:szCs w:val="20"/>
              </w:rPr>
              <w:t>.</w:t>
            </w:r>
          </w:p>
        </w:tc>
      </w:tr>
      <w:tr w:rsidR="00195B9B" w:rsidRPr="00195B9B" w:rsidTr="0028168C">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86:03-6.3937</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86:03-6.3942</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86:03-6.3944</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86:03-6.3945</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86:03-6.3946</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86:03-6.1049</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2"/>
        </w:numPr>
        <w:tabs>
          <w:tab w:val="left" w:pos="993"/>
        </w:tabs>
        <w:ind w:left="0" w:firstLine="709"/>
        <w:contextualSpacing w:val="0"/>
        <w:jc w:val="both"/>
        <w:rPr>
          <w:sz w:val="20"/>
          <w:szCs w:val="20"/>
        </w:rPr>
      </w:pPr>
      <w:r w:rsidRPr="00195B9B">
        <w:rPr>
          <w:sz w:val="20"/>
          <w:szCs w:val="20"/>
        </w:rPr>
        <w:t>86:03-6.2900</w:t>
      </w:r>
      <w:r w:rsidR="0028168C">
        <w:rPr>
          <w:sz w:val="20"/>
          <w:szCs w:val="20"/>
        </w:rPr>
        <w:t xml:space="preserve"> </w:t>
      </w:r>
      <w:r w:rsidRPr="00195B9B">
        <w:rPr>
          <w:sz w:val="20"/>
          <w:szCs w:val="20"/>
        </w:rPr>
        <w:t>(Охранная зона инженерных коммуникаций).</w:t>
      </w:r>
    </w:p>
    <w:p w:rsidR="00195B9B" w:rsidRDefault="0028168C" w:rsidP="00297A52">
      <w:pPr>
        <w:pStyle w:val="11"/>
        <w:pageBreakBefore/>
        <w:tabs>
          <w:tab w:val="left" w:pos="993"/>
        </w:tabs>
        <w:ind w:firstLine="709"/>
        <w:rPr>
          <w:b w:val="0"/>
          <w:sz w:val="28"/>
          <w:szCs w:val="28"/>
        </w:rPr>
      </w:pPr>
      <w:bookmarkStart w:id="24" w:name="_Toc61278314"/>
      <w:r w:rsidRPr="00297A52">
        <w:rPr>
          <w:b w:val="0"/>
          <w:sz w:val="28"/>
          <w:szCs w:val="28"/>
        </w:rPr>
        <w:lastRenderedPageBreak/>
        <w:t xml:space="preserve">Раздел 12. Зона улично-дорожной сети </w:t>
      </w:r>
      <w:r w:rsidR="00195B9B" w:rsidRPr="00297A52">
        <w:rPr>
          <w:b w:val="0"/>
          <w:sz w:val="28"/>
          <w:szCs w:val="28"/>
        </w:rPr>
        <w:t>(Т5)</w:t>
      </w:r>
      <w:bookmarkEnd w:id="24"/>
    </w:p>
    <w:p w:rsidR="00297A52" w:rsidRPr="00297A52" w:rsidRDefault="00297A52" w:rsidP="00297A52">
      <w:pPr>
        <w:spacing w:after="0"/>
        <w:rPr>
          <w:sz w:val="28"/>
          <w:szCs w:val="28"/>
        </w:rPr>
      </w:pPr>
    </w:p>
    <w:p w:rsidR="00195B9B" w:rsidRPr="00297A52" w:rsidRDefault="0028168C" w:rsidP="00297A52">
      <w:pPr>
        <w:pStyle w:val="2"/>
        <w:numPr>
          <w:ilvl w:val="1"/>
          <w:numId w:val="36"/>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blHeader/>
          <w:jc w:val="center"/>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Размещение автомобильных дорог</w:t>
            </w:r>
          </w:p>
        </w:tc>
        <w:tc>
          <w:tcPr>
            <w:tcW w:w="523" w:type="pct"/>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7.2.1</w:t>
            </w:r>
          </w:p>
        </w:tc>
        <w:tc>
          <w:tcPr>
            <w:tcW w:w="3667" w:type="pct"/>
            <w:vAlign w:val="center"/>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2 надземных этажа.</w:t>
            </w:r>
          </w:p>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r w:rsidR="0028168C">
              <w:rPr>
                <w:rFonts w:ascii="Times New Roman" w:hAnsi="Times New Roman"/>
                <w:sz w:val="20"/>
                <w:szCs w:val="20"/>
              </w:rPr>
              <w:t>.</w:t>
            </w:r>
          </w:p>
        </w:tc>
      </w:tr>
      <w:tr w:rsidR="00195B9B" w:rsidRPr="00195B9B" w:rsidTr="0028168C">
        <w:trPr>
          <w:trHeight w:val="20"/>
          <w:jc w:val="center"/>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Улично-дорожная сеть</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28168C">
              <w:rPr>
                <w:rFonts w:ascii="Times New Roman" w:hAnsi="Times New Roman"/>
                <w:sz w:val="20"/>
                <w:szCs w:val="20"/>
              </w:rPr>
              <w:t>.</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sz w:val="20"/>
                <w:szCs w:val="20"/>
              </w:rPr>
              <w:t>.</w:t>
            </w:r>
          </w:p>
        </w:tc>
      </w:tr>
    </w:tbl>
    <w:p w:rsidR="00297A52" w:rsidRPr="00297A52" w:rsidRDefault="00297A52" w:rsidP="00297A52">
      <w:pPr>
        <w:pStyle w:val="2"/>
        <w:tabs>
          <w:tab w:val="left" w:pos="993"/>
        </w:tabs>
        <w:spacing w:before="0" w:after="0"/>
        <w:ind w:left="709"/>
        <w:jc w:val="both"/>
        <w:rPr>
          <w:rFonts w:ascii="Times New Roman" w:hAnsi="Times New Roman"/>
          <w:b w:val="0"/>
          <w:i w:val="0"/>
          <w:sz w:val="12"/>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86:03-6.1049</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86:03-6.186</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86:03-6.3941</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86:03-6.3133</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86:03-6.3927</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86:03-6.3937</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86:03-6.3938</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86:03-6.3942</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86:03-6.3945</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3"/>
        </w:numPr>
        <w:tabs>
          <w:tab w:val="left" w:pos="993"/>
        </w:tabs>
        <w:ind w:left="0" w:firstLine="709"/>
        <w:contextualSpacing w:val="0"/>
        <w:jc w:val="both"/>
        <w:rPr>
          <w:sz w:val="20"/>
          <w:szCs w:val="20"/>
        </w:rPr>
      </w:pPr>
      <w:r w:rsidRPr="00195B9B">
        <w:rPr>
          <w:sz w:val="20"/>
          <w:szCs w:val="20"/>
        </w:rPr>
        <w:t>86:03-6.3946</w:t>
      </w:r>
      <w:r w:rsidR="0028168C">
        <w:rPr>
          <w:sz w:val="20"/>
          <w:szCs w:val="20"/>
        </w:rPr>
        <w:t xml:space="preserve"> </w:t>
      </w:r>
      <w:r w:rsidRPr="00195B9B">
        <w:rPr>
          <w:sz w:val="20"/>
          <w:szCs w:val="20"/>
        </w:rPr>
        <w:t>(Зоны с особыми условиями использования территории).</w:t>
      </w:r>
    </w:p>
    <w:p w:rsidR="00195B9B" w:rsidRDefault="0028168C" w:rsidP="00297A52">
      <w:pPr>
        <w:pStyle w:val="11"/>
        <w:pageBreakBefore/>
        <w:tabs>
          <w:tab w:val="left" w:pos="993"/>
        </w:tabs>
        <w:ind w:firstLine="709"/>
        <w:rPr>
          <w:b w:val="0"/>
          <w:sz w:val="28"/>
          <w:szCs w:val="28"/>
        </w:rPr>
      </w:pPr>
      <w:bookmarkStart w:id="25" w:name="_Toc525830713"/>
      <w:bookmarkStart w:id="26" w:name="_Toc526432572"/>
      <w:bookmarkStart w:id="27" w:name="_Toc8643468"/>
      <w:bookmarkStart w:id="28" w:name="_Toc61278315"/>
      <w:bookmarkEnd w:id="14"/>
      <w:r w:rsidRPr="00297A52">
        <w:rPr>
          <w:b w:val="0"/>
          <w:sz w:val="28"/>
          <w:szCs w:val="28"/>
        </w:rPr>
        <w:lastRenderedPageBreak/>
        <w:t xml:space="preserve">Раздел 13. Зона озелененных территорий общего пользования </w:t>
      </w:r>
      <w:bookmarkEnd w:id="25"/>
      <w:bookmarkEnd w:id="26"/>
      <w:bookmarkEnd w:id="27"/>
      <w:r w:rsidR="00195B9B" w:rsidRPr="00297A52">
        <w:rPr>
          <w:b w:val="0"/>
          <w:sz w:val="28"/>
          <w:szCs w:val="28"/>
        </w:rPr>
        <w:t>(Р1)</w:t>
      </w:r>
      <w:bookmarkEnd w:id="28"/>
    </w:p>
    <w:p w:rsidR="00297A52" w:rsidRPr="00297A52" w:rsidRDefault="00297A52" w:rsidP="00297A52">
      <w:pPr>
        <w:spacing w:after="0"/>
        <w:rPr>
          <w:sz w:val="28"/>
          <w:szCs w:val="28"/>
        </w:rPr>
      </w:pPr>
    </w:p>
    <w:p w:rsidR="00195B9B" w:rsidRPr="00297A52" w:rsidRDefault="0028168C" w:rsidP="00297A52">
      <w:pPr>
        <w:pStyle w:val="2"/>
        <w:numPr>
          <w:ilvl w:val="1"/>
          <w:numId w:val="37"/>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Парки культуры и отдыха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3.6.2</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sz w:val="20"/>
                <w:szCs w:val="20"/>
              </w:rPr>
              <w:t>Максимальный процент застройки в границах земельного участка – 20</w:t>
            </w:r>
            <w:r w:rsidR="0028168C">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Предельные (минимальные и (или) максимальные) размеры земельных участков не подлежат установлению.</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70</w:t>
            </w:r>
            <w:r w:rsidR="0028168C">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tabs>
                <w:tab w:val="center" w:pos="301"/>
              </w:tabs>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28168C">
              <w:rPr>
                <w:rFonts w:ascii="Times New Roman" w:hAnsi="Times New Roman"/>
                <w:sz w:val="20"/>
                <w:szCs w:val="20"/>
              </w:rPr>
              <w:t>.</w:t>
            </w:r>
          </w:p>
        </w:tc>
      </w:tr>
    </w:tbl>
    <w:p w:rsidR="00297A52" w:rsidRPr="00297A52" w:rsidRDefault="00297A52" w:rsidP="00297A52">
      <w:pPr>
        <w:pStyle w:val="2"/>
        <w:tabs>
          <w:tab w:val="left" w:pos="993"/>
        </w:tabs>
        <w:spacing w:before="0" w:after="0"/>
        <w:ind w:left="709"/>
        <w:jc w:val="both"/>
        <w:rPr>
          <w:rFonts w:ascii="Times New Roman" w:hAnsi="Times New Roman"/>
          <w:b w:val="0"/>
          <w:i w:val="0"/>
          <w:sz w:val="2"/>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bCs/>
                <w:sz w:val="20"/>
                <w:szCs w:val="20"/>
              </w:rPr>
            </w:pPr>
            <w:r w:rsidRPr="00195B9B">
              <w:rPr>
                <w:rFonts w:ascii="Times New Roman" w:hAnsi="Times New Roman"/>
                <w:bCs/>
                <w:sz w:val="20"/>
                <w:szCs w:val="20"/>
              </w:rPr>
              <w:t>Магазины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4.4</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28168C">
              <w:rPr>
                <w:rFonts w:ascii="Times New Roman" w:hAnsi="Times New Roman"/>
                <w:sz w:val="20"/>
                <w:szCs w:val="20"/>
              </w:rPr>
              <w:t>.</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Общественное питание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4.6</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размер земельного участка – 200 кв.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28168C">
              <w:rPr>
                <w:rFonts w:ascii="Times New Roman" w:hAnsi="Times New Roman"/>
                <w:sz w:val="20"/>
                <w:szCs w:val="20"/>
              </w:rPr>
              <w:t>.</w:t>
            </w:r>
          </w:p>
        </w:tc>
      </w:tr>
    </w:tbl>
    <w:p w:rsidR="00297A52" w:rsidRDefault="00297A52" w:rsidP="00297A52">
      <w:pPr>
        <w:pStyle w:val="2"/>
        <w:tabs>
          <w:tab w:val="left" w:pos="993"/>
        </w:tabs>
        <w:spacing w:before="0" w:after="0"/>
        <w:ind w:left="709"/>
        <w:jc w:val="both"/>
        <w:rPr>
          <w:rFonts w:ascii="Times New Roman" w:hAnsi="Times New Roman"/>
          <w:b w:val="0"/>
          <w:i w:val="0"/>
        </w:rPr>
      </w:pPr>
    </w:p>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Площадки для занятий спортом</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5.1.3</w:t>
            </w:r>
          </w:p>
        </w:tc>
        <w:tc>
          <w:tcPr>
            <w:tcW w:w="3667" w:type="pct"/>
          </w:tcPr>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 не подлежат установлению</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195B9B">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1.</w:t>
            </w:r>
          </w:p>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sz w:val="20"/>
                <w:szCs w:val="20"/>
              </w:rPr>
              <w:t>Максимальный процент застройки в границах земельного участка не подлежит установлению</w:t>
            </w:r>
            <w:r w:rsidR="0028168C">
              <w:rPr>
                <w:rFonts w:ascii="Times New Roman" w:hAnsi="Times New Roman"/>
                <w:sz w:val="20"/>
                <w:szCs w:val="20"/>
              </w:rPr>
              <w:t>.</w:t>
            </w:r>
          </w:p>
        </w:tc>
      </w:tr>
      <w:tr w:rsidR="00195B9B" w:rsidRPr="00195B9B" w:rsidTr="0028168C">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bl>
    <w:p w:rsidR="00195B9B" w:rsidRPr="00297A52" w:rsidRDefault="0028168C" w:rsidP="00297A52">
      <w:pPr>
        <w:pStyle w:val="2"/>
        <w:numPr>
          <w:ilvl w:val="1"/>
          <w:numId w:val="12"/>
        </w:numPr>
        <w:tabs>
          <w:tab w:val="left" w:pos="993"/>
        </w:tabs>
        <w:spacing w:before="0" w:after="0"/>
        <w:ind w:left="0" w:firstLine="709"/>
        <w:jc w:val="both"/>
        <w:rPr>
          <w:rFonts w:ascii="Times New Roman" w:hAnsi="Times New Roman"/>
          <w:b w:val="0"/>
          <w:i w:val="0"/>
        </w:rPr>
      </w:pPr>
      <w:r w:rsidRPr="00297A52">
        <w:rPr>
          <w:rFonts w:ascii="Times New Roman" w:hAnsi="Times New Roman"/>
          <w:b w:val="0"/>
          <w:i w:val="0"/>
        </w:rPr>
        <w:lastRenderedPageBreak/>
        <w:t>Ограничения использования земельных участков и объектов капитального строительства</w:t>
      </w:r>
    </w:p>
    <w:p w:rsidR="00195B9B" w:rsidRPr="00195B9B" w:rsidRDefault="00195B9B" w:rsidP="00297A52">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86:03-6.1049</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86:03-6.3927</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86:03-6.3937</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86:03-6.3942</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86:03-6.3944</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86:03-6.3943</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86:03-6.3945</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86:03-6.3946</w:t>
      </w:r>
      <w:r w:rsidR="0028168C">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86:03-6.3133</w:t>
      </w:r>
      <w:r w:rsidR="0028168C">
        <w:rPr>
          <w:sz w:val="20"/>
          <w:szCs w:val="20"/>
        </w:rPr>
        <w:t xml:space="preserve"> </w:t>
      </w:r>
      <w:r w:rsidRPr="00195B9B">
        <w:rPr>
          <w:sz w:val="20"/>
          <w:szCs w:val="20"/>
        </w:rPr>
        <w:t>(Охранная зона инженерных коммуникаций),</w:t>
      </w:r>
    </w:p>
    <w:p w:rsidR="00195B9B" w:rsidRPr="00195B9B" w:rsidRDefault="00195B9B" w:rsidP="00297A52">
      <w:pPr>
        <w:pStyle w:val="ac"/>
        <w:numPr>
          <w:ilvl w:val="0"/>
          <w:numId w:val="24"/>
        </w:numPr>
        <w:tabs>
          <w:tab w:val="left" w:pos="993"/>
        </w:tabs>
        <w:ind w:left="0" w:firstLine="709"/>
        <w:contextualSpacing w:val="0"/>
        <w:jc w:val="both"/>
        <w:rPr>
          <w:sz w:val="20"/>
          <w:szCs w:val="20"/>
        </w:rPr>
      </w:pPr>
      <w:r w:rsidRPr="00195B9B">
        <w:rPr>
          <w:sz w:val="20"/>
          <w:szCs w:val="20"/>
        </w:rPr>
        <w:t>86:03-6.3938</w:t>
      </w:r>
      <w:r w:rsidR="0028168C">
        <w:rPr>
          <w:sz w:val="20"/>
          <w:szCs w:val="20"/>
        </w:rPr>
        <w:t xml:space="preserve"> </w:t>
      </w:r>
      <w:r w:rsidRPr="00195B9B">
        <w:rPr>
          <w:sz w:val="20"/>
          <w:szCs w:val="20"/>
        </w:rPr>
        <w:t>(Зоны с особыми условиями использования территории).</w:t>
      </w:r>
    </w:p>
    <w:p w:rsidR="00195B9B" w:rsidRDefault="0028168C" w:rsidP="00BF7968">
      <w:pPr>
        <w:pStyle w:val="11"/>
        <w:pageBreakBefore/>
        <w:tabs>
          <w:tab w:val="left" w:pos="993"/>
        </w:tabs>
        <w:ind w:firstLine="709"/>
        <w:rPr>
          <w:b w:val="0"/>
          <w:sz w:val="28"/>
          <w:szCs w:val="28"/>
        </w:rPr>
      </w:pPr>
      <w:bookmarkStart w:id="29" w:name="_Toc44405824"/>
      <w:bookmarkStart w:id="30" w:name="_Toc61278316"/>
      <w:r w:rsidRPr="00BF7968">
        <w:rPr>
          <w:b w:val="0"/>
          <w:sz w:val="28"/>
          <w:szCs w:val="28"/>
        </w:rPr>
        <w:lastRenderedPageBreak/>
        <w:t xml:space="preserve">Раздел 14. Зона природных ландшафтов </w:t>
      </w:r>
      <w:r w:rsidR="00195B9B" w:rsidRPr="00BF7968">
        <w:rPr>
          <w:b w:val="0"/>
          <w:sz w:val="28"/>
          <w:szCs w:val="28"/>
        </w:rPr>
        <w:t>(Р5)</w:t>
      </w:r>
      <w:bookmarkEnd w:id="29"/>
      <w:bookmarkEnd w:id="30"/>
    </w:p>
    <w:p w:rsidR="003827F2" w:rsidRPr="003827F2" w:rsidRDefault="003827F2" w:rsidP="003827F2"/>
    <w:p w:rsidR="00195B9B" w:rsidRPr="00BF7968" w:rsidRDefault="0028168C" w:rsidP="00BF7968">
      <w:pPr>
        <w:pStyle w:val="2"/>
        <w:numPr>
          <w:ilvl w:val="1"/>
          <w:numId w:val="38"/>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Pr>
          <w:p w:rsidR="00195B9B" w:rsidRPr="00195B9B" w:rsidRDefault="00195B9B" w:rsidP="0028168C">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bCs/>
                <w:sz w:val="20"/>
                <w:szCs w:val="20"/>
              </w:rPr>
              <w:t>Охрана природных территорий</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9.1</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 предельные параметры разрешенного строительства, реконструкции объектов капитального строительства не подлежат установлению</w:t>
            </w:r>
            <w:r w:rsidR="0028168C">
              <w:rPr>
                <w:rFonts w:ascii="Times New Roman" w:hAnsi="Times New Roman"/>
                <w:bCs/>
                <w:sz w:val="20"/>
                <w:szCs w:val="20"/>
              </w:rPr>
              <w:t>.</w:t>
            </w:r>
          </w:p>
        </w:tc>
      </w:tr>
    </w:tbl>
    <w:p w:rsidR="00BF7968" w:rsidRDefault="00BF7968" w:rsidP="00BF7968">
      <w:pPr>
        <w:pStyle w:val="2"/>
        <w:tabs>
          <w:tab w:val="left" w:pos="993"/>
        </w:tabs>
        <w:spacing w:before="0" w:after="0"/>
        <w:ind w:left="709"/>
        <w:jc w:val="both"/>
        <w:rPr>
          <w:rFonts w:ascii="Times New Roman" w:hAnsi="Times New Roman"/>
          <w:b w:val="0"/>
          <w:i w:val="0"/>
          <w:sz w:val="20"/>
          <w:szCs w:val="20"/>
        </w:rPr>
      </w:pPr>
    </w:p>
    <w:p w:rsidR="00195B9B" w:rsidRPr="00BF7968" w:rsidRDefault="0028168C"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BF7968" w:rsidRDefault="0028168C" w:rsidP="00BF7968">
      <w:pPr>
        <w:pStyle w:val="2"/>
        <w:numPr>
          <w:ilvl w:val="1"/>
          <w:numId w:val="12"/>
        </w:numPr>
        <w:tabs>
          <w:tab w:val="left" w:pos="993"/>
        </w:tabs>
        <w:spacing w:before="0" w:after="0"/>
        <w:ind w:left="0" w:firstLine="709"/>
        <w:jc w:val="both"/>
        <w:rPr>
          <w:rFonts w:ascii="Times New Roman" w:eastAsia="Batang" w:hAnsi="Times New Roman"/>
          <w:b w:val="0"/>
          <w:i w:val="0"/>
        </w:rPr>
      </w:pPr>
      <w:r w:rsidRPr="00BF7968">
        <w:rPr>
          <w:rFonts w:ascii="Times New Roman" w:hAnsi="Times New Roman"/>
          <w:b w:val="0"/>
          <w:i w:val="0"/>
        </w:rPr>
        <w:t xml:space="preserve">Вспомогательные виды и параметры разрешённого использования земельных участков и объектов капитального строительства: </w:t>
      </w:r>
      <w:r w:rsidRPr="00BF7968">
        <w:rPr>
          <w:rFonts w:ascii="Times New Roman" w:eastAsia="Batang" w:hAnsi="Times New Roman"/>
          <w:b w:val="0"/>
          <w:i w:val="0"/>
        </w:rPr>
        <w:t>нет.</w:t>
      </w:r>
    </w:p>
    <w:p w:rsidR="00195B9B" w:rsidRPr="00BF7968" w:rsidRDefault="0028168C" w:rsidP="00BF7968">
      <w:pPr>
        <w:pStyle w:val="2"/>
        <w:numPr>
          <w:ilvl w:val="1"/>
          <w:numId w:val="12"/>
        </w:numPr>
        <w:tabs>
          <w:tab w:val="left" w:pos="993"/>
        </w:tabs>
        <w:spacing w:before="0" w:after="0"/>
        <w:ind w:left="0" w:firstLine="709"/>
        <w:jc w:val="both"/>
        <w:rPr>
          <w:rFonts w:ascii="Times New Roman" w:eastAsia="Batang" w:hAnsi="Times New Roman"/>
          <w:b w:val="0"/>
          <w:i w:val="0"/>
        </w:rPr>
      </w:pPr>
      <w:r w:rsidRPr="00BF7968">
        <w:rPr>
          <w:rFonts w:ascii="Times New Roman" w:hAnsi="Times New Roman"/>
          <w:b w:val="0"/>
          <w:i w:val="0"/>
        </w:rPr>
        <w:t>Ограничения использования земельных участков и объектов капитального строительства: н</w:t>
      </w:r>
      <w:r w:rsidRPr="00BF7968">
        <w:rPr>
          <w:rFonts w:ascii="Times New Roman" w:eastAsia="Batang" w:hAnsi="Times New Roman"/>
          <w:b w:val="0"/>
          <w:i w:val="0"/>
        </w:rPr>
        <w:t>ет.</w:t>
      </w:r>
    </w:p>
    <w:p w:rsidR="00195B9B" w:rsidRDefault="0028168C" w:rsidP="00BF7968">
      <w:pPr>
        <w:pStyle w:val="11"/>
        <w:pageBreakBefore/>
        <w:tabs>
          <w:tab w:val="left" w:pos="993"/>
        </w:tabs>
        <w:ind w:firstLine="709"/>
        <w:rPr>
          <w:b w:val="0"/>
          <w:sz w:val="28"/>
          <w:szCs w:val="28"/>
        </w:rPr>
      </w:pPr>
      <w:bookmarkStart w:id="31" w:name="_Toc525830717"/>
      <w:bookmarkStart w:id="32" w:name="_Toc526432576"/>
      <w:bookmarkStart w:id="33" w:name="_Toc8643472"/>
      <w:bookmarkStart w:id="34" w:name="_Toc61278317"/>
      <w:bookmarkStart w:id="35" w:name="_Toc525830716"/>
      <w:bookmarkStart w:id="36" w:name="_Toc526432575"/>
      <w:bookmarkStart w:id="37" w:name="_Toc8643471"/>
      <w:r w:rsidRPr="00BF7968">
        <w:rPr>
          <w:b w:val="0"/>
          <w:sz w:val="28"/>
          <w:szCs w:val="28"/>
        </w:rPr>
        <w:lastRenderedPageBreak/>
        <w:t>Раздел 15. Зона, занятая объектами сельскохозяйственного назначения</w:t>
      </w:r>
      <w:bookmarkEnd w:id="31"/>
      <w:bookmarkEnd w:id="32"/>
      <w:bookmarkEnd w:id="33"/>
      <w:r w:rsidR="00195B9B" w:rsidRPr="00BF7968">
        <w:rPr>
          <w:b w:val="0"/>
          <w:sz w:val="28"/>
          <w:szCs w:val="28"/>
        </w:rPr>
        <w:t xml:space="preserve"> (СХ2)</w:t>
      </w:r>
      <w:bookmarkEnd w:id="34"/>
    </w:p>
    <w:p w:rsidR="00BF7968" w:rsidRPr="00BF7968" w:rsidRDefault="00BF7968" w:rsidP="00BF7968">
      <w:pPr>
        <w:spacing w:after="0"/>
      </w:pPr>
    </w:p>
    <w:p w:rsidR="00195B9B" w:rsidRPr="00BF7968" w:rsidRDefault="0028168C" w:rsidP="00BF7968">
      <w:pPr>
        <w:pStyle w:val="2"/>
        <w:numPr>
          <w:ilvl w:val="1"/>
          <w:numId w:val="39"/>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1550"/>
        <w:gridCol w:w="10846"/>
      </w:tblGrid>
      <w:tr w:rsidR="00195B9B" w:rsidRPr="00195B9B" w:rsidTr="0028168C">
        <w:trPr>
          <w:trHeight w:val="20"/>
          <w:tblHeader/>
        </w:trPr>
        <w:tc>
          <w:tcPr>
            <w:tcW w:w="1333" w:type="pct"/>
            <w:gridSpan w:val="2"/>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28168C">
        <w:trPr>
          <w:trHeight w:val="20"/>
          <w:tblHeader/>
        </w:trPr>
        <w:tc>
          <w:tcPr>
            <w:tcW w:w="809"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spacing w:after="0" w:line="240" w:lineRule="auto"/>
              <w:jc w:val="center"/>
              <w:rPr>
                <w:rFonts w:ascii="Times New Roman" w:hAnsi="Times New Roman"/>
                <w:sz w:val="20"/>
                <w:szCs w:val="20"/>
              </w:rPr>
            </w:pPr>
          </w:p>
        </w:tc>
      </w:tr>
      <w:tr w:rsidR="00195B9B" w:rsidRPr="00195B9B" w:rsidTr="0028168C">
        <w:trPr>
          <w:trHeight w:val="20"/>
          <w:tblHeader/>
        </w:trPr>
        <w:tc>
          <w:tcPr>
            <w:tcW w:w="809"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Выращивание зерновых и иных сельскохозяйственных культур</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Овощеводство</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1.3</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Выращивание тонизирующих, лекарственных, цветочных культур</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1.4</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Садоводство</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1.5</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Выращивание льна и конопли</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1.6</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Скотоводство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1.8</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20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Звероводство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1.9</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45</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Птицеводство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1.10</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 xml:space="preserve">не подлежат </w:t>
            </w:r>
            <w:r w:rsidRPr="00195B9B">
              <w:rPr>
                <w:rFonts w:ascii="Times New Roman" w:hAnsi="Times New Roman"/>
                <w:bCs/>
                <w:sz w:val="20"/>
                <w:szCs w:val="20"/>
              </w:rPr>
              <w:lastRenderedPageBreak/>
              <w:t>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40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Свиноводство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Пчеловодство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1.12</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20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Рыбоводство</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1.13</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20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046E29">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Научное обеспечение сельского хозяйства</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1.14</w:t>
            </w:r>
          </w:p>
        </w:tc>
        <w:tc>
          <w:tcPr>
            <w:tcW w:w="3667" w:type="pct"/>
          </w:tcPr>
          <w:p w:rsidR="00195B9B" w:rsidRPr="00195B9B" w:rsidRDefault="00195B9B" w:rsidP="002858B1">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sz w:val="20"/>
                <w:szCs w:val="20"/>
              </w:rPr>
              <w:lastRenderedPageBreak/>
              <w:t>Максимальный процент застройки в границах земельного участка – 60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rPr>
                <w:rFonts w:ascii="Times New Roman" w:hAnsi="Times New Roman"/>
                <w:sz w:val="20"/>
                <w:szCs w:val="20"/>
              </w:rPr>
            </w:pPr>
            <w:r w:rsidRPr="00195B9B">
              <w:rPr>
                <w:rFonts w:ascii="Times New Roman" w:hAnsi="Times New Roman"/>
                <w:sz w:val="20"/>
                <w:szCs w:val="20"/>
              </w:rPr>
              <w:lastRenderedPageBreak/>
              <w:t>Хранение и переработка сельскохозяйственной продукции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1.15</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rPr>
                <w:rFonts w:ascii="Times New Roman" w:hAnsi="Times New Roman"/>
                <w:sz w:val="20"/>
                <w:szCs w:val="20"/>
              </w:rPr>
            </w:pPr>
            <w:r w:rsidRPr="00195B9B">
              <w:rPr>
                <w:rFonts w:ascii="Times New Roman" w:hAnsi="Times New Roman"/>
                <w:sz w:val="20"/>
                <w:szCs w:val="20"/>
              </w:rPr>
              <w:t>Ведение личного подсобного хозяйства на полевых участках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1.16</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bCs/>
                <w:sz w:val="20"/>
                <w:szCs w:val="20"/>
              </w:rPr>
            </w:pPr>
            <w:r w:rsidRPr="00195B9B">
              <w:rPr>
                <w:rFonts w:ascii="Times New Roman" w:hAnsi="Times New Roman"/>
                <w:sz w:val="20"/>
                <w:szCs w:val="20"/>
              </w:rPr>
              <w:t>Максимальный процент застройки в границах земельного участка – 55</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Обеспечение сельскохозяйственного производства</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1.18</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Площадь земельных участков:</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д</w:t>
            </w:r>
            <w:r w:rsidR="00195B9B" w:rsidRPr="00195B9B">
              <w:rPr>
                <w:rFonts w:ascii="Times New Roman" w:hAnsi="Times New Roman"/>
                <w:sz w:val="20"/>
                <w:szCs w:val="20"/>
              </w:rPr>
              <w:t>ля объектов инженерного обеспечения – не менее 50 кв. м;</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д</w:t>
            </w:r>
            <w:r w:rsidR="00195B9B" w:rsidRPr="00195B9B">
              <w:rPr>
                <w:rFonts w:ascii="Times New Roman" w:hAnsi="Times New Roman"/>
                <w:sz w:val="20"/>
                <w:szCs w:val="20"/>
              </w:rPr>
              <w:t>ля прочих объектов – не менее 200 кв.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80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bCs/>
                <w:sz w:val="20"/>
                <w:szCs w:val="20"/>
              </w:rPr>
              <w:t>Сенокошение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1.19</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t>Выпас сельскохозяйственных животных</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Пищевая промышленность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6.4</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в том числе их площадь,</w:t>
            </w:r>
            <w:r w:rsidRPr="00195B9B">
              <w:rPr>
                <w:rFonts w:ascii="Times New Roman" w:hAnsi="Times New Roman"/>
                <w:sz w:val="20"/>
                <w:szCs w:val="20"/>
              </w:rPr>
              <w:t xml:space="preserve"> </w:t>
            </w:r>
            <w:r w:rsidRPr="00195B9B">
              <w:rPr>
                <w:rFonts w:ascii="Times New Roman" w:hAnsi="Times New Roman"/>
                <w:bCs/>
                <w:sz w:val="20"/>
                <w:szCs w:val="20"/>
              </w:rPr>
              <w:t>не подлежат установлению.</w:t>
            </w:r>
            <w:r w:rsidRPr="00195B9B">
              <w:rPr>
                <w:rFonts w:ascii="Times New Roman" w:hAnsi="Times New Roman"/>
                <w:sz w:val="20"/>
                <w:szCs w:val="20"/>
              </w:rPr>
              <w:t xml:space="preserve"> </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2858B1">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Минимальный отступ от красной линии проездов – 3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046E29">
            <w:pPr>
              <w:autoSpaceDE w:val="0"/>
              <w:autoSpaceDN w:val="0"/>
              <w:adjustRightInd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2858B1">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2858B1">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046E29">
              <w:rPr>
                <w:rFonts w:ascii="Times New Roman" w:hAnsi="Times New Roman"/>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2858B1">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28168C">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2858B1">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BF7968" w:rsidRDefault="00BF7968" w:rsidP="00BF7968">
      <w:pPr>
        <w:pStyle w:val="2"/>
        <w:tabs>
          <w:tab w:val="left" w:pos="993"/>
        </w:tabs>
        <w:spacing w:before="0" w:after="0"/>
        <w:ind w:left="709"/>
        <w:jc w:val="both"/>
        <w:rPr>
          <w:rFonts w:ascii="Times New Roman" w:hAnsi="Times New Roman"/>
          <w:b w:val="0"/>
          <w:i w:val="0"/>
        </w:rPr>
      </w:pPr>
    </w:p>
    <w:p w:rsidR="00195B9B" w:rsidRPr="00BF7968"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jc w:val="center"/>
        </w:trPr>
        <w:tc>
          <w:tcPr>
            <w:tcW w:w="809" w:type="pct"/>
          </w:tcPr>
          <w:p w:rsidR="00195B9B" w:rsidRPr="00195B9B" w:rsidRDefault="00195B9B" w:rsidP="00195B9B">
            <w:pPr>
              <w:spacing w:after="0" w:line="240" w:lineRule="auto"/>
              <w:rPr>
                <w:rFonts w:ascii="Times New Roman" w:hAnsi="Times New Roman"/>
                <w:sz w:val="20"/>
                <w:szCs w:val="20"/>
              </w:rPr>
            </w:pPr>
            <w:r w:rsidRPr="00195B9B">
              <w:rPr>
                <w:rFonts w:ascii="Times New Roman" w:hAnsi="Times New Roman"/>
                <w:sz w:val="20"/>
                <w:szCs w:val="20"/>
              </w:rPr>
              <w:t>Склады</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6.9</w:t>
            </w:r>
          </w:p>
        </w:tc>
        <w:tc>
          <w:tcPr>
            <w:tcW w:w="3667" w:type="pct"/>
          </w:tcPr>
          <w:p w:rsidR="00195B9B" w:rsidRPr="00195B9B" w:rsidRDefault="00195B9B" w:rsidP="00046E29">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60</w:t>
            </w:r>
            <w:r w:rsidR="00046E29">
              <w:rPr>
                <w:rFonts w:ascii="Times New Roman" w:hAnsi="Times New Roman"/>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Деловое управление</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4.1</w:t>
            </w:r>
          </w:p>
        </w:tc>
        <w:tc>
          <w:tcPr>
            <w:tcW w:w="3667" w:type="pct"/>
          </w:tcPr>
          <w:p w:rsidR="00195B9B" w:rsidRPr="00195B9B" w:rsidRDefault="00195B9B" w:rsidP="00046E29">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Минимальные отступы от границ земельного участка – 3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проездов – 3 м.</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 3.</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046E29">
              <w:rPr>
                <w:rFonts w:ascii="Times New Roman" w:hAnsi="Times New Roman"/>
                <w:sz w:val="20"/>
                <w:szCs w:val="20"/>
              </w:rPr>
              <w:t>.</w:t>
            </w:r>
          </w:p>
        </w:tc>
      </w:tr>
      <w:tr w:rsidR="00195B9B" w:rsidRPr="00195B9B" w:rsidTr="00046E29">
        <w:trPr>
          <w:trHeight w:val="20"/>
          <w:jc w:val="center"/>
        </w:trPr>
        <w:tc>
          <w:tcPr>
            <w:tcW w:w="809" w:type="pct"/>
          </w:tcPr>
          <w:p w:rsidR="00195B9B" w:rsidRPr="00195B9B" w:rsidRDefault="00195B9B" w:rsidP="00195B9B">
            <w:pPr>
              <w:tabs>
                <w:tab w:val="center" w:pos="301"/>
              </w:tabs>
              <w:spacing w:after="0" w:line="240" w:lineRule="auto"/>
              <w:jc w:val="both"/>
              <w:rPr>
                <w:rFonts w:ascii="Times New Roman" w:hAnsi="Times New Roman"/>
                <w:sz w:val="20"/>
                <w:szCs w:val="20"/>
              </w:rPr>
            </w:pPr>
            <w:r w:rsidRPr="00195B9B">
              <w:rPr>
                <w:rFonts w:ascii="Times New Roman" w:hAnsi="Times New Roman"/>
                <w:sz w:val="20"/>
                <w:szCs w:val="20"/>
              </w:rPr>
              <w:t>Бытовое обслуживание</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3.3</w:t>
            </w:r>
          </w:p>
        </w:tc>
        <w:tc>
          <w:tcPr>
            <w:tcW w:w="3667" w:type="pct"/>
          </w:tcPr>
          <w:p w:rsidR="00195B9B" w:rsidRPr="00195B9B" w:rsidRDefault="00195B9B" w:rsidP="00046E29">
            <w:pPr>
              <w:pStyle w:val="ConsPlusNormal"/>
              <w:ind w:firstLine="0"/>
              <w:rPr>
                <w:rFonts w:ascii="Times New Roman" w:hAnsi="Times New Roman" w:cs="Times New Roman"/>
              </w:rPr>
            </w:pPr>
            <w:r w:rsidRPr="00195B9B">
              <w:rPr>
                <w:rFonts w:ascii="Times New Roman" w:hAnsi="Times New Roman" w:cs="Times New Roman"/>
              </w:rPr>
              <w:t>Предельные (минимальные и (или) максимальные) размеры земельных участков не подлежат установлению.</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 xml:space="preserve">Минимальные отступы от границ земельного </w:t>
            </w:r>
            <w:r w:rsidR="00794F02">
              <w:rPr>
                <w:rFonts w:ascii="Times New Roman" w:hAnsi="Times New Roman"/>
                <w:sz w:val="20"/>
                <w:szCs w:val="20"/>
              </w:rPr>
              <w:t>участка, смежных</w:t>
            </w:r>
            <w:r w:rsidRPr="00195B9B">
              <w:rPr>
                <w:rFonts w:ascii="Times New Roman" w:hAnsi="Times New Roman"/>
                <w:sz w:val="20"/>
                <w:szCs w:val="20"/>
              </w:rPr>
              <w:t xml:space="preserve"> с другими земельными участками, в целях определения места допустимого размещения объекта – 3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t>Минимальный отступ от красной линии улиц и дорог – 5 м.</w:t>
            </w:r>
          </w:p>
          <w:p w:rsidR="00195B9B" w:rsidRPr="00195B9B" w:rsidRDefault="00195B9B" w:rsidP="00046E29">
            <w:pPr>
              <w:widowControl w:val="0"/>
              <w:autoSpaceDE w:val="0"/>
              <w:autoSpaceDN w:val="0"/>
              <w:spacing w:after="0" w:line="240" w:lineRule="auto"/>
              <w:jc w:val="both"/>
              <w:rPr>
                <w:rFonts w:ascii="Times New Roman" w:hAnsi="Times New Roman"/>
                <w:sz w:val="20"/>
                <w:szCs w:val="20"/>
              </w:rPr>
            </w:pPr>
            <w:r w:rsidRPr="00195B9B">
              <w:rPr>
                <w:rFonts w:ascii="Times New Roman" w:hAnsi="Times New Roman"/>
                <w:sz w:val="20"/>
                <w:szCs w:val="20"/>
              </w:rPr>
              <w:lastRenderedPageBreak/>
              <w:t>Минимальный отступ от красной линии проездов – 3 м.</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надземных этажей – 2.</w:t>
            </w:r>
          </w:p>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Максимальный процент застройки в границах земельного участка – 50</w:t>
            </w:r>
            <w:r w:rsidR="00046E29">
              <w:rPr>
                <w:rFonts w:ascii="Times New Roman" w:hAnsi="Times New Roman"/>
                <w:sz w:val="20"/>
                <w:szCs w:val="20"/>
              </w:rPr>
              <w:t>.</w:t>
            </w:r>
          </w:p>
        </w:tc>
      </w:tr>
    </w:tbl>
    <w:p w:rsidR="00BF7968" w:rsidRDefault="00BF7968" w:rsidP="00BF7968">
      <w:pPr>
        <w:pStyle w:val="2"/>
        <w:tabs>
          <w:tab w:val="left" w:pos="993"/>
        </w:tabs>
        <w:spacing w:before="0" w:after="0"/>
        <w:ind w:left="709"/>
        <w:jc w:val="both"/>
        <w:rPr>
          <w:rFonts w:ascii="Times New Roman" w:hAnsi="Times New Roman"/>
          <w:b w:val="0"/>
          <w:i w:val="0"/>
        </w:rPr>
      </w:pPr>
    </w:p>
    <w:p w:rsidR="00195B9B" w:rsidRPr="00BF7968"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BF7968" w:rsidRPr="003827F2" w:rsidRDefault="00BF7968" w:rsidP="00BF7968">
      <w:pPr>
        <w:pStyle w:val="2"/>
        <w:tabs>
          <w:tab w:val="left" w:pos="993"/>
        </w:tabs>
        <w:spacing w:before="0" w:after="0"/>
        <w:ind w:left="709"/>
        <w:jc w:val="both"/>
        <w:rPr>
          <w:rFonts w:ascii="Times New Roman" w:hAnsi="Times New Roman"/>
          <w:b w:val="0"/>
          <w:i w:val="0"/>
        </w:rPr>
      </w:pPr>
    </w:p>
    <w:p w:rsidR="00195B9B" w:rsidRPr="003827F2"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3827F2">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BF7968">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86:03-6.3937</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86:03-6.3942</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86:03-6.3944</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86:03-6.3943</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86:03-6.3945</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BF7968">
      <w:pPr>
        <w:pStyle w:val="ac"/>
        <w:numPr>
          <w:ilvl w:val="0"/>
          <w:numId w:val="25"/>
        </w:numPr>
        <w:tabs>
          <w:tab w:val="left" w:pos="993"/>
        </w:tabs>
        <w:ind w:left="0" w:firstLine="709"/>
        <w:contextualSpacing w:val="0"/>
        <w:jc w:val="both"/>
        <w:rPr>
          <w:sz w:val="20"/>
          <w:szCs w:val="20"/>
        </w:rPr>
      </w:pPr>
      <w:r w:rsidRPr="00195B9B">
        <w:rPr>
          <w:sz w:val="20"/>
          <w:szCs w:val="20"/>
        </w:rPr>
        <w:t>86:03-6.3946</w:t>
      </w:r>
      <w:r w:rsidR="00046E29">
        <w:rPr>
          <w:sz w:val="20"/>
          <w:szCs w:val="20"/>
        </w:rPr>
        <w:t xml:space="preserve"> </w:t>
      </w:r>
      <w:r w:rsidRPr="00195B9B">
        <w:rPr>
          <w:sz w:val="20"/>
          <w:szCs w:val="20"/>
        </w:rPr>
        <w:t>(Зоны с особыми условиями использования территории).</w:t>
      </w:r>
    </w:p>
    <w:p w:rsidR="00195B9B" w:rsidRDefault="00046E29" w:rsidP="00BF7968">
      <w:pPr>
        <w:pStyle w:val="11"/>
        <w:pageBreakBefore/>
        <w:tabs>
          <w:tab w:val="left" w:pos="993"/>
        </w:tabs>
        <w:ind w:firstLine="709"/>
        <w:rPr>
          <w:b w:val="0"/>
          <w:sz w:val="28"/>
          <w:szCs w:val="28"/>
        </w:rPr>
      </w:pPr>
      <w:bookmarkStart w:id="38" w:name="_Toc525830719"/>
      <w:bookmarkStart w:id="39" w:name="_Toc526432578"/>
      <w:bookmarkStart w:id="40" w:name="_Toc8643474"/>
      <w:bookmarkStart w:id="41" w:name="_Toc61278318"/>
      <w:bookmarkEnd w:id="35"/>
      <w:bookmarkEnd w:id="36"/>
      <w:bookmarkEnd w:id="37"/>
      <w:r w:rsidRPr="00BF7968">
        <w:rPr>
          <w:b w:val="0"/>
          <w:sz w:val="28"/>
          <w:szCs w:val="28"/>
        </w:rPr>
        <w:lastRenderedPageBreak/>
        <w:t>Раздел 16. Зона кладбищ</w:t>
      </w:r>
      <w:bookmarkEnd w:id="38"/>
      <w:bookmarkEnd w:id="39"/>
      <w:bookmarkEnd w:id="40"/>
      <w:r w:rsidRPr="00BF7968">
        <w:rPr>
          <w:b w:val="0"/>
          <w:sz w:val="28"/>
          <w:szCs w:val="28"/>
        </w:rPr>
        <w:t xml:space="preserve"> </w:t>
      </w:r>
      <w:r w:rsidR="00195B9B" w:rsidRPr="00BF7968">
        <w:rPr>
          <w:b w:val="0"/>
          <w:sz w:val="28"/>
          <w:szCs w:val="28"/>
        </w:rPr>
        <w:t>(СН1)</w:t>
      </w:r>
      <w:bookmarkEnd w:id="41"/>
    </w:p>
    <w:p w:rsidR="00BF7968" w:rsidRPr="00BF7968" w:rsidRDefault="00BF7968" w:rsidP="00BF7968">
      <w:pPr>
        <w:spacing w:after="0"/>
      </w:pPr>
    </w:p>
    <w:p w:rsidR="00195B9B" w:rsidRPr="00BF7968" w:rsidRDefault="00046E29" w:rsidP="00BF7968">
      <w:pPr>
        <w:pStyle w:val="2"/>
        <w:numPr>
          <w:ilvl w:val="1"/>
          <w:numId w:val="40"/>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 xml:space="preserve">Ритуальная деятельность </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12.1</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trPr>
        <w:tc>
          <w:tcPr>
            <w:tcW w:w="809" w:type="pct"/>
            <w:tcBorders>
              <w:top w:val="single" w:sz="4" w:space="0" w:color="auto"/>
              <w:left w:val="single" w:sz="4" w:space="0" w:color="auto"/>
              <w:bottom w:val="single" w:sz="4" w:space="0" w:color="auto"/>
              <w:right w:val="single" w:sz="4" w:space="0" w:color="auto"/>
            </w:tcBorders>
          </w:tcPr>
          <w:p w:rsidR="00195B9B" w:rsidRPr="00195B9B" w:rsidRDefault="00195B9B" w:rsidP="00046E29">
            <w:pPr>
              <w:spacing w:after="0" w:line="240" w:lineRule="auto"/>
              <w:jc w:val="both"/>
              <w:rPr>
                <w:rFonts w:ascii="Times New Roman" w:hAnsi="Times New Roman"/>
                <w:sz w:val="20"/>
                <w:szCs w:val="20"/>
              </w:rPr>
            </w:pPr>
            <w:r w:rsidRPr="00195B9B">
              <w:rPr>
                <w:rFonts w:ascii="Times New Roman" w:hAnsi="Times New Roman"/>
                <w:sz w:val="20"/>
                <w:szCs w:val="20"/>
              </w:rPr>
              <w:t>Предоставление коммунальных услуг</w:t>
            </w:r>
          </w:p>
        </w:tc>
        <w:tc>
          <w:tcPr>
            <w:tcW w:w="523"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Borders>
              <w:top w:val="single" w:sz="4" w:space="0" w:color="auto"/>
              <w:left w:val="single" w:sz="4" w:space="0" w:color="auto"/>
              <w:bottom w:val="single" w:sz="4" w:space="0" w:color="auto"/>
              <w:right w:val="single" w:sz="4" w:space="0" w:color="auto"/>
            </w:tcBorders>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195B9B">
            <w:pPr>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046E29">
              <w:rPr>
                <w:rFonts w:ascii="Times New Roman" w:hAnsi="Times New Roman"/>
                <w:sz w:val="20"/>
                <w:szCs w:val="20"/>
              </w:rPr>
              <w:t>.</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BF7968" w:rsidRDefault="00BF7968" w:rsidP="00BF7968">
      <w:pPr>
        <w:pStyle w:val="2"/>
        <w:tabs>
          <w:tab w:val="left" w:pos="993"/>
        </w:tabs>
        <w:spacing w:before="0" w:after="0"/>
        <w:ind w:left="709"/>
        <w:jc w:val="both"/>
        <w:rPr>
          <w:rFonts w:ascii="Times New Roman" w:hAnsi="Times New Roman"/>
          <w:b w:val="0"/>
          <w:i w:val="0"/>
        </w:rPr>
      </w:pPr>
    </w:p>
    <w:p w:rsidR="00195B9B" w:rsidRPr="00BF7968"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BF7968"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tblHeader/>
          <w:jc w:val="center"/>
        </w:trPr>
        <w:tc>
          <w:tcPr>
            <w:tcW w:w="809"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w:t>
            </w:r>
          </w:p>
        </w:tc>
        <w:tc>
          <w:tcPr>
            <w:tcW w:w="523" w:type="pct"/>
            <w:vAlign w:val="center"/>
          </w:tcPr>
          <w:p w:rsidR="00195B9B" w:rsidRPr="00195B9B" w:rsidRDefault="00195B9B" w:rsidP="00195B9B">
            <w:pPr>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2</w:t>
            </w:r>
          </w:p>
        </w:tc>
        <w:tc>
          <w:tcPr>
            <w:tcW w:w="3667" w:type="pct"/>
            <w:vAlign w:val="center"/>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bCs/>
                <w:sz w:val="20"/>
                <w:szCs w:val="20"/>
              </w:rPr>
              <w:t>3</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3.1.1</w:t>
            </w:r>
          </w:p>
        </w:tc>
        <w:tc>
          <w:tcPr>
            <w:tcW w:w="3667"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BF7968" w:rsidRDefault="00BF7968" w:rsidP="00BF7968">
      <w:pPr>
        <w:pStyle w:val="2"/>
        <w:tabs>
          <w:tab w:val="left" w:pos="993"/>
        </w:tabs>
        <w:spacing w:before="0" w:after="0"/>
        <w:ind w:left="709"/>
        <w:jc w:val="both"/>
        <w:rPr>
          <w:rFonts w:ascii="Times New Roman" w:hAnsi="Times New Roman"/>
          <w:b w:val="0"/>
          <w:i w:val="0"/>
        </w:rPr>
      </w:pPr>
    </w:p>
    <w:p w:rsidR="00195B9B" w:rsidRPr="00BF7968" w:rsidRDefault="00046E29" w:rsidP="00BF7968">
      <w:pPr>
        <w:pStyle w:val="2"/>
        <w:numPr>
          <w:ilvl w:val="1"/>
          <w:numId w:val="12"/>
        </w:numPr>
        <w:tabs>
          <w:tab w:val="left" w:pos="993"/>
        </w:tabs>
        <w:spacing w:before="0" w:after="0"/>
        <w:ind w:left="0" w:firstLine="709"/>
        <w:jc w:val="both"/>
        <w:rPr>
          <w:rFonts w:ascii="Times New Roman" w:hAnsi="Times New Roman"/>
          <w:b w:val="0"/>
          <w:i w:val="0"/>
        </w:rPr>
      </w:pPr>
      <w:r w:rsidRPr="00BF7968">
        <w:rPr>
          <w:rFonts w:ascii="Times New Roman" w:hAnsi="Times New Roman"/>
          <w:b w:val="0"/>
          <w:i w:val="0"/>
        </w:rPr>
        <w:t>Ограничения использования земельных участков и объектов капитального строительства: нет.</w:t>
      </w:r>
    </w:p>
    <w:p w:rsidR="00195B9B" w:rsidRDefault="00046E29" w:rsidP="00046E29">
      <w:pPr>
        <w:pStyle w:val="11"/>
        <w:pageBreakBefore/>
        <w:tabs>
          <w:tab w:val="left" w:pos="851"/>
        </w:tabs>
        <w:rPr>
          <w:b w:val="0"/>
          <w:sz w:val="28"/>
          <w:szCs w:val="28"/>
        </w:rPr>
      </w:pPr>
      <w:bookmarkStart w:id="42" w:name="_Toc525830720"/>
      <w:bookmarkStart w:id="43" w:name="_Toc526432579"/>
      <w:bookmarkStart w:id="44" w:name="_Toc8643475"/>
      <w:bookmarkStart w:id="45" w:name="_Toc61278319"/>
      <w:r w:rsidRPr="002A095B">
        <w:rPr>
          <w:b w:val="0"/>
          <w:sz w:val="28"/>
          <w:szCs w:val="28"/>
        </w:rPr>
        <w:lastRenderedPageBreak/>
        <w:t xml:space="preserve">Раздел 17. Зона складирования и захоронения отходов </w:t>
      </w:r>
      <w:bookmarkEnd w:id="42"/>
      <w:bookmarkEnd w:id="43"/>
      <w:bookmarkEnd w:id="44"/>
      <w:r w:rsidR="00195B9B" w:rsidRPr="002A095B">
        <w:rPr>
          <w:b w:val="0"/>
          <w:sz w:val="28"/>
          <w:szCs w:val="28"/>
        </w:rPr>
        <w:t>(СН2)</w:t>
      </w:r>
      <w:bookmarkEnd w:id="45"/>
    </w:p>
    <w:p w:rsidR="002A095B" w:rsidRPr="00BF7968" w:rsidRDefault="002A095B" w:rsidP="002A095B">
      <w:pPr>
        <w:spacing w:after="0"/>
        <w:rPr>
          <w:rFonts w:ascii="Times New Roman" w:hAnsi="Times New Roman"/>
          <w:sz w:val="28"/>
          <w:szCs w:val="28"/>
        </w:rPr>
      </w:pPr>
    </w:p>
    <w:p w:rsidR="00195B9B" w:rsidRPr="002A095B" w:rsidRDefault="00046E29" w:rsidP="002A095B">
      <w:pPr>
        <w:pStyle w:val="2"/>
        <w:numPr>
          <w:ilvl w:val="1"/>
          <w:numId w:val="41"/>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tblHead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Специальная деятельность</w:t>
            </w:r>
          </w:p>
        </w:tc>
        <w:tc>
          <w:tcPr>
            <w:tcW w:w="523" w:type="pct"/>
          </w:tcPr>
          <w:p w:rsidR="00195B9B" w:rsidRPr="00195B9B" w:rsidRDefault="00195B9B" w:rsidP="00195B9B">
            <w:pPr>
              <w:spacing w:after="0" w:line="240" w:lineRule="auto"/>
              <w:jc w:val="center"/>
              <w:rPr>
                <w:rFonts w:ascii="Times New Roman" w:hAnsi="Times New Roman"/>
                <w:sz w:val="20"/>
                <w:szCs w:val="20"/>
              </w:rPr>
            </w:pPr>
            <w:r w:rsidRPr="00195B9B">
              <w:rPr>
                <w:rFonts w:ascii="Times New Roman" w:hAnsi="Times New Roman"/>
                <w:sz w:val="20"/>
                <w:szCs w:val="20"/>
              </w:rPr>
              <w:t>12.2</w:t>
            </w:r>
          </w:p>
        </w:tc>
        <w:tc>
          <w:tcPr>
            <w:tcW w:w="3667" w:type="pct"/>
          </w:tcPr>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sz w:val="20"/>
                <w:szCs w:val="20"/>
              </w:rPr>
              <w:t>.</w:t>
            </w:r>
          </w:p>
          <w:p w:rsidR="00195B9B" w:rsidRPr="00195B9B" w:rsidRDefault="00195B9B" w:rsidP="00195B9B">
            <w:pPr>
              <w:spacing w:after="0" w:line="240" w:lineRule="auto"/>
              <w:jc w:val="both"/>
              <w:rPr>
                <w:rFonts w:ascii="Times New Roman" w:hAnsi="Times New Roman"/>
                <w:sz w:val="20"/>
                <w:szCs w:val="20"/>
              </w:rPr>
            </w:pPr>
            <w:r w:rsidRPr="00195B9B">
              <w:rPr>
                <w:rFonts w:ascii="Times New Roman" w:hAnsi="Times New Roman"/>
                <w:sz w:val="20"/>
                <w:szCs w:val="20"/>
              </w:rPr>
              <w:t>Минимальный размер земельного участка – 600 кв. м</w:t>
            </w:r>
            <w:r w:rsidR="00046E29">
              <w:rPr>
                <w:rFonts w:ascii="Times New Roman" w:hAnsi="Times New Roman"/>
                <w:sz w:val="20"/>
                <w:szCs w:val="20"/>
              </w:rPr>
              <w:t>.</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2A095B" w:rsidRPr="002A095B" w:rsidRDefault="002A095B" w:rsidP="002A095B">
      <w:pPr>
        <w:pStyle w:val="2"/>
        <w:tabs>
          <w:tab w:val="left" w:pos="993"/>
        </w:tabs>
        <w:spacing w:before="0" w:after="0"/>
        <w:ind w:firstLine="709"/>
        <w:jc w:val="both"/>
        <w:rPr>
          <w:rFonts w:ascii="Times New Roman" w:hAnsi="Times New Roman"/>
          <w:b w:val="0"/>
          <w:i w:val="0"/>
        </w:rPr>
      </w:pPr>
    </w:p>
    <w:p w:rsidR="00195B9B" w:rsidRPr="002A095B" w:rsidRDefault="00046E29" w:rsidP="002A095B">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A095B" w:rsidRDefault="00046E29" w:rsidP="002A095B">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jc w:val="center"/>
        </w:trPr>
        <w:tc>
          <w:tcPr>
            <w:tcW w:w="1333" w:type="pct"/>
            <w:gridSpan w:val="2"/>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195B9B">
            <w:pPr>
              <w:keepNext/>
              <w:keepLines/>
              <w:spacing w:after="0" w:line="240" w:lineRule="auto"/>
              <w:jc w:val="center"/>
              <w:rPr>
                <w:rFonts w:ascii="Times New Roman" w:hAnsi="Times New Roman"/>
                <w:sz w:val="20"/>
                <w:szCs w:val="20"/>
              </w:rPr>
            </w:pPr>
          </w:p>
        </w:tc>
      </w:tr>
      <w:tr w:rsidR="00195B9B" w:rsidRPr="00195B9B" w:rsidTr="00046E29">
        <w:trPr>
          <w:trHeight w:val="20"/>
          <w:jc w:val="center"/>
        </w:trPr>
        <w:tc>
          <w:tcPr>
            <w:tcW w:w="809"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195B9B">
            <w:pPr>
              <w:keepNext/>
              <w:keepLines/>
              <w:spacing w:after="0" w:line="240" w:lineRule="auto"/>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Улично-дорожная сеть</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12.0.1</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195B9B">
            <w:pPr>
              <w:spacing w:after="0" w:line="240" w:lineRule="auto"/>
              <w:jc w:val="both"/>
              <w:rPr>
                <w:rFonts w:ascii="Times New Roman" w:hAnsi="Times New Roman"/>
                <w:strike/>
                <w:sz w:val="20"/>
                <w:szCs w:val="20"/>
              </w:rPr>
            </w:pPr>
            <w:r w:rsidRPr="00195B9B">
              <w:rPr>
                <w:rFonts w:ascii="Times New Roman" w:hAnsi="Times New Roman"/>
                <w:sz w:val="20"/>
                <w:szCs w:val="20"/>
              </w:rPr>
              <w:t>Благоустройство территории</w:t>
            </w:r>
          </w:p>
        </w:tc>
        <w:tc>
          <w:tcPr>
            <w:tcW w:w="523" w:type="pct"/>
          </w:tcPr>
          <w:p w:rsidR="00195B9B" w:rsidRPr="00195B9B" w:rsidRDefault="00195B9B" w:rsidP="00195B9B">
            <w:pPr>
              <w:autoSpaceDE w:val="0"/>
              <w:autoSpaceDN w:val="0"/>
              <w:adjustRightInd w:val="0"/>
              <w:spacing w:after="0" w:line="240" w:lineRule="auto"/>
              <w:jc w:val="center"/>
              <w:rPr>
                <w:rFonts w:ascii="Times New Roman" w:hAnsi="Times New Roman"/>
                <w:strike/>
                <w:sz w:val="20"/>
                <w:szCs w:val="20"/>
              </w:rPr>
            </w:pPr>
            <w:r w:rsidRPr="00195B9B">
              <w:rPr>
                <w:rFonts w:ascii="Times New Roman" w:hAnsi="Times New Roman"/>
                <w:sz w:val="20"/>
                <w:szCs w:val="20"/>
              </w:rPr>
              <w:t>12.0.2</w:t>
            </w:r>
          </w:p>
        </w:tc>
        <w:tc>
          <w:tcPr>
            <w:tcW w:w="3667" w:type="pct"/>
          </w:tcPr>
          <w:p w:rsidR="00195B9B" w:rsidRPr="00195B9B" w:rsidRDefault="00195B9B" w:rsidP="00195B9B">
            <w:pPr>
              <w:spacing w:after="0" w:line="240" w:lineRule="auto"/>
              <w:jc w:val="both"/>
              <w:rPr>
                <w:rFonts w:ascii="Times New Roman" w:hAnsi="Times New Roman"/>
                <w:bCs/>
                <w:strike/>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bl>
    <w:p w:rsidR="002A095B" w:rsidRDefault="002A095B" w:rsidP="002A095B">
      <w:pPr>
        <w:pStyle w:val="2"/>
        <w:tabs>
          <w:tab w:val="left" w:pos="993"/>
        </w:tabs>
        <w:spacing w:before="0" w:after="0"/>
        <w:ind w:left="709"/>
        <w:jc w:val="both"/>
        <w:rPr>
          <w:rFonts w:ascii="Times New Roman" w:hAnsi="Times New Roman"/>
          <w:b w:val="0"/>
          <w:i w:val="0"/>
        </w:rPr>
      </w:pPr>
    </w:p>
    <w:p w:rsidR="00195B9B" w:rsidRPr="002A095B" w:rsidRDefault="00046E29" w:rsidP="002A095B">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Ограничения использования земельных участков и объектов капитального строительства: нет.</w:t>
      </w:r>
    </w:p>
    <w:p w:rsidR="00195B9B" w:rsidRDefault="00046E29" w:rsidP="00046E29">
      <w:pPr>
        <w:pStyle w:val="11"/>
        <w:pageBreakBefore/>
        <w:tabs>
          <w:tab w:val="left" w:pos="851"/>
        </w:tabs>
        <w:rPr>
          <w:b w:val="0"/>
          <w:sz w:val="28"/>
          <w:szCs w:val="28"/>
        </w:rPr>
      </w:pPr>
      <w:bookmarkStart w:id="46" w:name="_Toc61278320"/>
      <w:r w:rsidRPr="00532C71">
        <w:rPr>
          <w:b w:val="0"/>
          <w:sz w:val="28"/>
          <w:szCs w:val="28"/>
        </w:rPr>
        <w:lastRenderedPageBreak/>
        <w:t xml:space="preserve">Раздел 18. Зона озелененных территорий специального назначения </w:t>
      </w:r>
      <w:r w:rsidR="00195B9B" w:rsidRPr="00532C71">
        <w:rPr>
          <w:b w:val="0"/>
          <w:sz w:val="28"/>
          <w:szCs w:val="28"/>
        </w:rPr>
        <w:t>(СН3)</w:t>
      </w:r>
      <w:bookmarkEnd w:id="46"/>
    </w:p>
    <w:p w:rsidR="00532C71" w:rsidRPr="00532C71" w:rsidRDefault="00532C71" w:rsidP="00532C71">
      <w:pPr>
        <w:spacing w:after="0"/>
      </w:pPr>
    </w:p>
    <w:p w:rsidR="00195B9B" w:rsidRPr="00532C71" w:rsidRDefault="00046E29" w:rsidP="00532C71">
      <w:pPr>
        <w:pStyle w:val="2"/>
        <w:numPr>
          <w:ilvl w:val="1"/>
          <w:numId w:val="42"/>
        </w:numPr>
        <w:tabs>
          <w:tab w:val="left" w:pos="993"/>
        </w:tabs>
        <w:spacing w:before="0" w:after="0"/>
        <w:ind w:left="0" w:firstLine="709"/>
        <w:jc w:val="both"/>
        <w:rPr>
          <w:rFonts w:ascii="Times New Roman" w:hAnsi="Times New Roman"/>
          <w:b w:val="0"/>
          <w:i w:val="0"/>
        </w:rPr>
      </w:pPr>
      <w:r w:rsidRPr="00532C71">
        <w:rPr>
          <w:rFonts w:ascii="Times New Roman" w:hAnsi="Times New Roman"/>
          <w:b w:val="0"/>
          <w:i w:val="0"/>
        </w:rPr>
        <w:t>Основные виды и параметры разрешённого использования земельных участков 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550"/>
        <w:gridCol w:w="10846"/>
      </w:tblGrid>
      <w:tr w:rsidR="00195B9B" w:rsidRPr="00195B9B" w:rsidTr="00046E29">
        <w:trPr>
          <w:trHeight w:val="20"/>
          <w:tblHeader/>
          <w:jc w:val="center"/>
        </w:trPr>
        <w:tc>
          <w:tcPr>
            <w:tcW w:w="1333" w:type="pct"/>
            <w:gridSpan w:val="2"/>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hAnsi="Times New Roman"/>
                <w:sz w:val="20"/>
                <w:szCs w:val="20"/>
              </w:rPr>
              <w:t>Виды использования</w:t>
            </w:r>
          </w:p>
        </w:tc>
        <w:tc>
          <w:tcPr>
            <w:tcW w:w="3667" w:type="pct"/>
            <w:vMerge w:val="restar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hAnsi="Times New Roman"/>
                <w:sz w:val="20"/>
                <w:szCs w:val="20"/>
              </w:rPr>
              <w:t>Параметры разрешенного использования</w:t>
            </w:r>
          </w:p>
        </w:tc>
      </w:tr>
      <w:tr w:rsidR="00195B9B" w:rsidRPr="00195B9B" w:rsidTr="00046E29">
        <w:trPr>
          <w:trHeight w:val="20"/>
          <w:tblHeader/>
          <w:jc w:val="center"/>
        </w:trPr>
        <w:tc>
          <w:tcPr>
            <w:tcW w:w="809" w:type="pc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hAnsi="Times New Roman"/>
                <w:sz w:val="20"/>
                <w:szCs w:val="20"/>
              </w:rPr>
              <w:t>Наименование вида использования</w:t>
            </w:r>
          </w:p>
        </w:tc>
        <w:tc>
          <w:tcPr>
            <w:tcW w:w="523" w:type="pc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hAnsi="Times New Roman"/>
                <w:sz w:val="20"/>
                <w:szCs w:val="20"/>
              </w:rPr>
              <w:t>Код вида использования</w:t>
            </w:r>
          </w:p>
        </w:tc>
        <w:tc>
          <w:tcPr>
            <w:tcW w:w="3667" w:type="pct"/>
            <w:vMerge/>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p>
        </w:tc>
      </w:tr>
      <w:tr w:rsidR="00195B9B" w:rsidRPr="00195B9B" w:rsidTr="00046E29">
        <w:trPr>
          <w:trHeight w:val="20"/>
          <w:tblHeader/>
          <w:jc w:val="center"/>
        </w:trPr>
        <w:tc>
          <w:tcPr>
            <w:tcW w:w="809" w:type="pc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eastAsia="Batang" w:hAnsi="Times New Roman"/>
                <w:sz w:val="20"/>
                <w:szCs w:val="20"/>
              </w:rPr>
              <w:t>1</w:t>
            </w:r>
          </w:p>
        </w:tc>
        <w:tc>
          <w:tcPr>
            <w:tcW w:w="523" w:type="pc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eastAsia="Batang" w:hAnsi="Times New Roman"/>
                <w:sz w:val="20"/>
                <w:szCs w:val="20"/>
              </w:rPr>
              <w:t>2</w:t>
            </w:r>
          </w:p>
        </w:tc>
        <w:tc>
          <w:tcPr>
            <w:tcW w:w="3667" w:type="pct"/>
            <w:vAlign w:val="center"/>
          </w:tcPr>
          <w:p w:rsidR="00195B9B" w:rsidRPr="00195B9B" w:rsidRDefault="00195B9B" w:rsidP="00532C71">
            <w:pPr>
              <w:keepNext/>
              <w:keepLines/>
              <w:tabs>
                <w:tab w:val="left" w:pos="993"/>
              </w:tabs>
              <w:spacing w:after="0" w:line="240" w:lineRule="auto"/>
              <w:ind w:firstLine="709"/>
              <w:jc w:val="center"/>
              <w:rPr>
                <w:rFonts w:ascii="Times New Roman" w:hAnsi="Times New Roman"/>
                <w:sz w:val="20"/>
                <w:szCs w:val="20"/>
              </w:rPr>
            </w:pPr>
            <w:r w:rsidRPr="00195B9B">
              <w:rPr>
                <w:rFonts w:ascii="Times New Roman" w:eastAsia="Batang" w:hAnsi="Times New Roman"/>
                <w:sz w:val="20"/>
                <w:szCs w:val="20"/>
              </w:rPr>
              <w:t>3</w:t>
            </w:r>
          </w:p>
        </w:tc>
      </w:tr>
      <w:tr w:rsidR="00195B9B" w:rsidRPr="00195B9B" w:rsidTr="00046E29">
        <w:trPr>
          <w:trHeight w:val="20"/>
          <w:jc w:val="center"/>
        </w:trPr>
        <w:tc>
          <w:tcPr>
            <w:tcW w:w="809" w:type="pct"/>
          </w:tcPr>
          <w:p w:rsidR="00195B9B" w:rsidRPr="00195B9B" w:rsidRDefault="00195B9B" w:rsidP="000844C6">
            <w:pPr>
              <w:tabs>
                <w:tab w:val="left" w:pos="993"/>
              </w:tabs>
              <w:spacing w:after="0" w:line="240" w:lineRule="auto"/>
              <w:jc w:val="both"/>
              <w:rPr>
                <w:rFonts w:ascii="Times New Roman" w:hAnsi="Times New Roman"/>
                <w:sz w:val="20"/>
                <w:szCs w:val="20"/>
              </w:rPr>
            </w:pPr>
            <w:r w:rsidRPr="00195B9B">
              <w:rPr>
                <w:rFonts w:ascii="Times New Roman" w:hAnsi="Times New Roman"/>
                <w:sz w:val="20"/>
                <w:szCs w:val="20"/>
              </w:rPr>
              <w:t>Запас</w:t>
            </w:r>
          </w:p>
        </w:tc>
        <w:tc>
          <w:tcPr>
            <w:tcW w:w="523" w:type="pct"/>
          </w:tcPr>
          <w:p w:rsidR="00195B9B" w:rsidRPr="00195B9B" w:rsidRDefault="00195B9B" w:rsidP="000844C6">
            <w:pPr>
              <w:tabs>
                <w:tab w:val="left" w:pos="993"/>
              </w:tabs>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12.3</w:t>
            </w:r>
          </w:p>
        </w:tc>
        <w:tc>
          <w:tcPr>
            <w:tcW w:w="3667" w:type="pct"/>
          </w:tcPr>
          <w:p w:rsidR="00195B9B" w:rsidRPr="00195B9B" w:rsidRDefault="00195B9B" w:rsidP="000844C6">
            <w:pPr>
              <w:tabs>
                <w:tab w:val="left" w:pos="993"/>
              </w:tabs>
              <w:spacing w:after="0" w:line="240" w:lineRule="auto"/>
              <w:jc w:val="both"/>
              <w:rPr>
                <w:rFonts w:ascii="Times New Roman" w:hAnsi="Times New Roman"/>
                <w:sz w:val="20"/>
                <w:szCs w:val="20"/>
              </w:rPr>
            </w:pPr>
            <w:r w:rsidRPr="00195B9B">
              <w:rPr>
                <w:rFonts w:ascii="Times New Roman" w:hAnsi="Times New Roman"/>
                <w:bCs/>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00046E29">
              <w:rPr>
                <w:rFonts w:ascii="Times New Roman" w:hAnsi="Times New Roman"/>
                <w:bCs/>
                <w:sz w:val="20"/>
                <w:szCs w:val="20"/>
              </w:rPr>
              <w:t>.</w:t>
            </w:r>
          </w:p>
        </w:tc>
      </w:tr>
      <w:tr w:rsidR="00195B9B" w:rsidRPr="00195B9B" w:rsidTr="00046E29">
        <w:trPr>
          <w:trHeight w:val="20"/>
          <w:jc w:val="center"/>
        </w:trPr>
        <w:tc>
          <w:tcPr>
            <w:tcW w:w="809" w:type="pct"/>
          </w:tcPr>
          <w:p w:rsidR="00195B9B" w:rsidRPr="00195B9B" w:rsidRDefault="00195B9B" w:rsidP="000844C6">
            <w:pPr>
              <w:tabs>
                <w:tab w:val="left" w:pos="993"/>
              </w:tabs>
              <w:spacing w:after="0" w:line="240" w:lineRule="auto"/>
              <w:jc w:val="both"/>
              <w:rPr>
                <w:rFonts w:ascii="Times New Roman" w:hAnsi="Times New Roman"/>
                <w:strike/>
                <w:sz w:val="20"/>
                <w:szCs w:val="20"/>
              </w:rPr>
            </w:pPr>
            <w:r w:rsidRPr="00195B9B">
              <w:rPr>
                <w:rFonts w:ascii="Times New Roman" w:hAnsi="Times New Roman"/>
                <w:sz w:val="20"/>
                <w:szCs w:val="20"/>
              </w:rPr>
              <w:t>Предоставление коммунальных услуг</w:t>
            </w:r>
          </w:p>
        </w:tc>
        <w:tc>
          <w:tcPr>
            <w:tcW w:w="523" w:type="pct"/>
          </w:tcPr>
          <w:p w:rsidR="00195B9B" w:rsidRPr="00195B9B" w:rsidRDefault="00195B9B" w:rsidP="000844C6">
            <w:pPr>
              <w:tabs>
                <w:tab w:val="left" w:pos="993"/>
              </w:tabs>
              <w:autoSpaceDE w:val="0"/>
              <w:autoSpaceDN w:val="0"/>
              <w:adjustRightInd w:val="0"/>
              <w:spacing w:after="0" w:line="240" w:lineRule="auto"/>
              <w:jc w:val="center"/>
              <w:rPr>
                <w:rFonts w:ascii="Times New Roman" w:hAnsi="Times New Roman"/>
                <w:sz w:val="20"/>
                <w:szCs w:val="20"/>
              </w:rPr>
            </w:pPr>
            <w:r w:rsidRPr="00195B9B">
              <w:rPr>
                <w:rFonts w:ascii="Times New Roman" w:hAnsi="Times New Roman"/>
                <w:sz w:val="20"/>
                <w:szCs w:val="20"/>
              </w:rPr>
              <w:t>3.1.1</w:t>
            </w:r>
          </w:p>
        </w:tc>
        <w:tc>
          <w:tcPr>
            <w:tcW w:w="3667" w:type="pct"/>
          </w:tcPr>
          <w:p w:rsidR="00195B9B" w:rsidRPr="00195B9B" w:rsidRDefault="00195B9B" w:rsidP="000844C6">
            <w:pPr>
              <w:tabs>
                <w:tab w:val="left" w:pos="993"/>
              </w:tabs>
              <w:spacing w:after="0" w:line="240" w:lineRule="auto"/>
              <w:jc w:val="both"/>
              <w:rPr>
                <w:rFonts w:ascii="Times New Roman" w:hAnsi="Times New Roman"/>
                <w:sz w:val="20"/>
                <w:szCs w:val="20"/>
              </w:rPr>
            </w:pPr>
            <w:r w:rsidRPr="00195B9B">
              <w:rPr>
                <w:rFonts w:ascii="Times New Roman" w:hAnsi="Times New Roman"/>
                <w:sz w:val="20"/>
                <w:szCs w:val="20"/>
              </w:rPr>
              <w:t>Размеры земельных участков:</w:t>
            </w:r>
          </w:p>
          <w:p w:rsidR="00195B9B" w:rsidRPr="00195B9B" w:rsidRDefault="00794F02" w:rsidP="000844C6">
            <w:pPr>
              <w:tabs>
                <w:tab w:val="left" w:pos="993"/>
              </w:tabs>
              <w:spacing w:after="0" w:line="240" w:lineRule="auto"/>
              <w:jc w:val="both"/>
              <w:rPr>
                <w:rFonts w:ascii="Times New Roman" w:hAnsi="Times New Roman"/>
                <w:sz w:val="20"/>
                <w:szCs w:val="20"/>
              </w:rPr>
            </w:pPr>
            <w:r>
              <w:rPr>
                <w:rFonts w:ascii="Times New Roman" w:hAnsi="Times New Roman"/>
                <w:sz w:val="20"/>
                <w:szCs w:val="20"/>
              </w:rPr>
              <w:t>трансформаторные</w:t>
            </w:r>
            <w:r w:rsidR="00195B9B" w:rsidRPr="00195B9B">
              <w:rPr>
                <w:rFonts w:ascii="Times New Roman" w:hAnsi="Times New Roman"/>
                <w:sz w:val="20"/>
                <w:szCs w:val="20"/>
              </w:rPr>
              <w:t xml:space="preserve"> подстанции не более 150 кв. м;</w:t>
            </w:r>
          </w:p>
          <w:p w:rsidR="00195B9B" w:rsidRPr="00195B9B" w:rsidRDefault="00794F02" w:rsidP="000844C6">
            <w:pPr>
              <w:tabs>
                <w:tab w:val="left" w:pos="993"/>
              </w:tabs>
              <w:spacing w:after="0" w:line="240" w:lineRule="auto"/>
              <w:jc w:val="both"/>
              <w:rPr>
                <w:rFonts w:ascii="Times New Roman" w:hAnsi="Times New Roman"/>
                <w:sz w:val="20"/>
                <w:szCs w:val="20"/>
              </w:rPr>
            </w:pPr>
            <w:r>
              <w:rPr>
                <w:rFonts w:ascii="Times New Roman" w:hAnsi="Times New Roman"/>
                <w:sz w:val="20"/>
                <w:szCs w:val="20"/>
              </w:rPr>
              <w:t>газорегуляторные</w:t>
            </w:r>
            <w:r w:rsidR="00195B9B" w:rsidRPr="00195B9B">
              <w:rPr>
                <w:rFonts w:ascii="Times New Roman" w:hAnsi="Times New Roman"/>
                <w:sz w:val="20"/>
                <w:szCs w:val="20"/>
              </w:rPr>
              <w:t xml:space="preserve"> пункты от 4 кв. м.</w:t>
            </w:r>
          </w:p>
          <w:p w:rsidR="00195B9B" w:rsidRPr="00195B9B" w:rsidRDefault="00195B9B" w:rsidP="000844C6">
            <w:pPr>
              <w:tabs>
                <w:tab w:val="left" w:pos="993"/>
              </w:tabs>
              <w:spacing w:after="0" w:line="240" w:lineRule="auto"/>
              <w:jc w:val="both"/>
              <w:rPr>
                <w:rFonts w:ascii="Times New Roman" w:hAnsi="Times New Roman"/>
                <w:strike/>
                <w:sz w:val="20"/>
                <w:szCs w:val="20"/>
              </w:rPr>
            </w:pPr>
            <w:r w:rsidRPr="00195B9B">
              <w:rPr>
                <w:rFonts w:ascii="Times New Roman" w:hAnsi="Times New Roman"/>
                <w:sz w:val="20"/>
                <w:szCs w:val="20"/>
              </w:rPr>
              <w:t>Предельное количество этажей или предельная высота зданий, строений, сооружений, минимальные отступы от границ земельных участков, максимальный процент застройки в границах земельного участка не подлежат установлению</w:t>
            </w:r>
            <w:r w:rsidR="00046E29">
              <w:rPr>
                <w:rFonts w:ascii="Times New Roman" w:hAnsi="Times New Roman"/>
                <w:sz w:val="20"/>
                <w:szCs w:val="20"/>
              </w:rPr>
              <w:t>.</w:t>
            </w:r>
          </w:p>
        </w:tc>
      </w:tr>
      <w:tr w:rsidR="00532C71" w:rsidRPr="00195B9B" w:rsidTr="00046E29">
        <w:trPr>
          <w:trHeight w:val="20"/>
          <w:jc w:val="center"/>
        </w:trPr>
        <w:tc>
          <w:tcPr>
            <w:tcW w:w="809" w:type="pct"/>
          </w:tcPr>
          <w:p w:rsidR="00532C71" w:rsidRPr="00195B9B" w:rsidRDefault="00532C71" w:rsidP="00532C71">
            <w:pPr>
              <w:tabs>
                <w:tab w:val="left" w:pos="993"/>
              </w:tabs>
              <w:spacing w:after="0" w:line="240" w:lineRule="auto"/>
              <w:ind w:firstLine="709"/>
              <w:jc w:val="both"/>
              <w:rPr>
                <w:rFonts w:ascii="Times New Roman" w:hAnsi="Times New Roman"/>
                <w:sz w:val="20"/>
                <w:szCs w:val="20"/>
              </w:rPr>
            </w:pPr>
          </w:p>
        </w:tc>
        <w:tc>
          <w:tcPr>
            <w:tcW w:w="523" w:type="pct"/>
          </w:tcPr>
          <w:p w:rsidR="00532C71" w:rsidRPr="00195B9B" w:rsidRDefault="00532C71" w:rsidP="00532C71">
            <w:pPr>
              <w:tabs>
                <w:tab w:val="left" w:pos="993"/>
              </w:tabs>
              <w:autoSpaceDE w:val="0"/>
              <w:autoSpaceDN w:val="0"/>
              <w:adjustRightInd w:val="0"/>
              <w:spacing w:after="0" w:line="240" w:lineRule="auto"/>
              <w:ind w:firstLine="709"/>
              <w:jc w:val="center"/>
              <w:rPr>
                <w:rFonts w:ascii="Times New Roman" w:hAnsi="Times New Roman"/>
                <w:sz w:val="20"/>
                <w:szCs w:val="20"/>
              </w:rPr>
            </w:pPr>
          </w:p>
        </w:tc>
        <w:tc>
          <w:tcPr>
            <w:tcW w:w="3667" w:type="pct"/>
          </w:tcPr>
          <w:p w:rsidR="00532C71" w:rsidRPr="00195B9B" w:rsidRDefault="00532C71" w:rsidP="00532C71">
            <w:pPr>
              <w:tabs>
                <w:tab w:val="left" w:pos="993"/>
              </w:tabs>
              <w:spacing w:after="0" w:line="240" w:lineRule="auto"/>
              <w:ind w:firstLine="709"/>
              <w:jc w:val="both"/>
              <w:rPr>
                <w:rFonts w:ascii="Times New Roman" w:hAnsi="Times New Roman"/>
                <w:sz w:val="20"/>
                <w:szCs w:val="20"/>
              </w:rPr>
            </w:pPr>
          </w:p>
        </w:tc>
      </w:tr>
    </w:tbl>
    <w:p w:rsidR="002A095B" w:rsidRDefault="002A095B" w:rsidP="002A095B">
      <w:pPr>
        <w:pStyle w:val="2"/>
        <w:tabs>
          <w:tab w:val="left" w:pos="993"/>
        </w:tabs>
        <w:spacing w:before="0" w:after="0"/>
        <w:ind w:left="709"/>
        <w:jc w:val="both"/>
        <w:rPr>
          <w:rFonts w:ascii="Times New Roman" w:hAnsi="Times New Roman"/>
          <w:b w:val="0"/>
          <w:i w:val="0"/>
        </w:rPr>
      </w:pPr>
    </w:p>
    <w:p w:rsidR="00195B9B" w:rsidRPr="002A095B" w:rsidRDefault="00046E29" w:rsidP="00532C71">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Условно разрешённые виды и параметры использования земельных участков и объектов капитального строительства: нет.</w:t>
      </w:r>
    </w:p>
    <w:p w:rsidR="00195B9B" w:rsidRPr="002A095B" w:rsidRDefault="00046E29" w:rsidP="00532C71">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Вспомогательные виды и параметры разрешённого использования земельных участков и объектов капитального строительства: нет.</w:t>
      </w:r>
    </w:p>
    <w:p w:rsidR="00195B9B" w:rsidRPr="002A095B" w:rsidRDefault="00046E29" w:rsidP="00532C71">
      <w:pPr>
        <w:pStyle w:val="2"/>
        <w:numPr>
          <w:ilvl w:val="1"/>
          <w:numId w:val="12"/>
        </w:numPr>
        <w:tabs>
          <w:tab w:val="left" w:pos="993"/>
        </w:tabs>
        <w:spacing w:before="0" w:after="0"/>
        <w:ind w:left="0" w:firstLine="709"/>
        <w:jc w:val="both"/>
        <w:rPr>
          <w:rFonts w:ascii="Times New Roman" w:hAnsi="Times New Roman"/>
          <w:b w:val="0"/>
          <w:i w:val="0"/>
        </w:rPr>
      </w:pPr>
      <w:r w:rsidRPr="002A095B">
        <w:rPr>
          <w:rFonts w:ascii="Times New Roman" w:hAnsi="Times New Roman"/>
          <w:b w:val="0"/>
          <w:i w:val="0"/>
        </w:rPr>
        <w:t>Ограничения использования земельных участков и объектов капитального строительства</w:t>
      </w:r>
    </w:p>
    <w:p w:rsidR="00195B9B" w:rsidRPr="00195B9B" w:rsidRDefault="00195B9B" w:rsidP="00532C71">
      <w:pPr>
        <w:pStyle w:val="af9"/>
        <w:tabs>
          <w:tab w:val="left" w:pos="993"/>
        </w:tabs>
        <w:ind w:firstLine="709"/>
        <w:rPr>
          <w:rFonts w:ascii="Times New Roman" w:hAnsi="Times New Roman" w:cs="Times New Roman"/>
          <w:sz w:val="20"/>
          <w:szCs w:val="20"/>
        </w:rPr>
      </w:pPr>
      <w:r w:rsidRPr="00195B9B">
        <w:rPr>
          <w:rFonts w:ascii="Times New Roman" w:hAnsi="Times New Roman" w:cs="Times New Roman"/>
          <w:sz w:val="20"/>
          <w:szCs w:val="20"/>
        </w:rPr>
        <w:t>Номер зоны с особыми условиями использования территории из Единого государственного кадастра недвижимости: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86:03-6.3927</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86:03-6.3937</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86:03-6.3938</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86:03-6.3942</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86:03-6.3944</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86:03-6.3943</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86:03-6.3945</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86:03-6.3946</w:t>
      </w:r>
      <w:r w:rsidR="00046E29">
        <w:rPr>
          <w:sz w:val="20"/>
          <w:szCs w:val="20"/>
        </w:rPr>
        <w:t xml:space="preserve"> </w:t>
      </w:r>
      <w:r w:rsidRPr="00195B9B">
        <w:rPr>
          <w:sz w:val="20"/>
          <w:szCs w:val="20"/>
        </w:rPr>
        <w:t>(Зоны с особыми условиями использования территории),</w:t>
      </w:r>
    </w:p>
    <w:p w:rsidR="00195B9B" w:rsidRPr="00195B9B" w:rsidRDefault="00195B9B" w:rsidP="00532C71">
      <w:pPr>
        <w:pStyle w:val="ac"/>
        <w:numPr>
          <w:ilvl w:val="0"/>
          <w:numId w:val="26"/>
        </w:numPr>
        <w:tabs>
          <w:tab w:val="left" w:pos="993"/>
        </w:tabs>
        <w:ind w:left="0" w:firstLine="709"/>
        <w:contextualSpacing w:val="0"/>
        <w:jc w:val="both"/>
        <w:rPr>
          <w:sz w:val="20"/>
          <w:szCs w:val="20"/>
        </w:rPr>
      </w:pPr>
      <w:r w:rsidRPr="00195B9B">
        <w:rPr>
          <w:sz w:val="20"/>
          <w:szCs w:val="20"/>
        </w:rPr>
        <w:t>86:03-6.3133</w:t>
      </w:r>
      <w:r w:rsidR="00046E29">
        <w:rPr>
          <w:sz w:val="20"/>
          <w:szCs w:val="20"/>
        </w:rPr>
        <w:t xml:space="preserve"> </w:t>
      </w:r>
      <w:r w:rsidRPr="00195B9B">
        <w:rPr>
          <w:sz w:val="20"/>
          <w:szCs w:val="20"/>
        </w:rPr>
        <w:t>(Охранная зона инженерных коммуникаций),</w:t>
      </w:r>
    </w:p>
    <w:p w:rsidR="007F0121" w:rsidRDefault="00195B9B" w:rsidP="00532C71">
      <w:pPr>
        <w:pStyle w:val="ac"/>
        <w:numPr>
          <w:ilvl w:val="0"/>
          <w:numId w:val="26"/>
        </w:numPr>
        <w:tabs>
          <w:tab w:val="left" w:pos="993"/>
        </w:tabs>
        <w:ind w:left="0" w:firstLine="709"/>
        <w:contextualSpacing w:val="0"/>
        <w:jc w:val="both"/>
        <w:rPr>
          <w:sz w:val="20"/>
          <w:szCs w:val="20"/>
        </w:rPr>
      </w:pPr>
      <w:r w:rsidRPr="00532C71">
        <w:rPr>
          <w:sz w:val="20"/>
          <w:szCs w:val="20"/>
        </w:rPr>
        <w:t>86:03-6.1049</w:t>
      </w:r>
      <w:r w:rsidR="00046E29" w:rsidRPr="00532C71">
        <w:rPr>
          <w:sz w:val="20"/>
          <w:szCs w:val="20"/>
        </w:rPr>
        <w:t xml:space="preserve"> </w:t>
      </w:r>
      <w:r w:rsidRPr="00532C71">
        <w:rPr>
          <w:sz w:val="20"/>
          <w:szCs w:val="20"/>
        </w:rPr>
        <w:t>(Охранная зона инженерных коммуникаций)</w:t>
      </w:r>
      <w:r w:rsidR="00532C71" w:rsidRPr="00532C71">
        <w:rPr>
          <w:sz w:val="20"/>
          <w:szCs w:val="20"/>
        </w:rPr>
        <w:t>.</w:t>
      </w:r>
      <w:bookmarkEnd w:id="9"/>
      <w:bookmarkEnd w:id="10"/>
    </w:p>
    <w:p w:rsidR="007F0121" w:rsidRDefault="007F0121" w:rsidP="00532C71">
      <w:pPr>
        <w:pStyle w:val="ac"/>
        <w:numPr>
          <w:ilvl w:val="0"/>
          <w:numId w:val="26"/>
        </w:numPr>
        <w:tabs>
          <w:tab w:val="left" w:pos="993"/>
        </w:tabs>
        <w:ind w:left="0" w:firstLine="709"/>
        <w:contextualSpacing w:val="0"/>
        <w:jc w:val="both"/>
        <w:rPr>
          <w:sz w:val="20"/>
          <w:szCs w:val="20"/>
        </w:rPr>
        <w:sectPr w:rsidR="007F0121" w:rsidSect="009B19F6">
          <w:headerReference w:type="default" r:id="rId13"/>
          <w:footerReference w:type="default" r:id="rId14"/>
          <w:pgSz w:w="16840" w:h="11907" w:orient="landscape" w:code="9"/>
          <w:pgMar w:top="1701" w:right="1134" w:bottom="567" w:left="1134" w:header="284" w:footer="431" w:gutter="0"/>
          <w:cols w:space="708"/>
          <w:docGrid w:linePitch="360"/>
        </w:sectPr>
      </w:pPr>
    </w:p>
    <w:p w:rsidR="007F0121" w:rsidRDefault="007F0121" w:rsidP="00BF7968">
      <w:pPr>
        <w:pStyle w:val="af9"/>
        <w:ind w:left="6804" w:firstLine="0"/>
        <w:rPr>
          <w:rFonts w:ascii="Times New Roman" w:hAnsi="Times New Roman"/>
          <w:noProof/>
          <w:color w:val="171717"/>
          <w:sz w:val="24"/>
          <w:szCs w:val="24"/>
        </w:rPr>
      </w:pPr>
      <w:r w:rsidRPr="007F0121">
        <w:rPr>
          <w:rFonts w:ascii="Times New Roman" w:hAnsi="Times New Roman"/>
          <w:noProof/>
          <w:color w:val="171717"/>
          <w:sz w:val="24"/>
          <w:szCs w:val="24"/>
        </w:rPr>
        <w:lastRenderedPageBreak/>
        <w:t>Приложение к Правилам</w:t>
      </w:r>
    </w:p>
    <w:p w:rsidR="007F0121" w:rsidRPr="007F0121" w:rsidRDefault="007F0121" w:rsidP="007F0121">
      <w:pPr>
        <w:pStyle w:val="af9"/>
        <w:ind w:left="7938" w:firstLine="0"/>
        <w:rPr>
          <w:rFonts w:ascii="Times New Roman" w:hAnsi="Times New Roman"/>
          <w:noProof/>
          <w:color w:val="171717"/>
          <w:sz w:val="24"/>
          <w:szCs w:val="24"/>
        </w:rPr>
      </w:pPr>
    </w:p>
    <w:p w:rsidR="007F0121" w:rsidRPr="007F0121" w:rsidRDefault="007F0121" w:rsidP="007F0121">
      <w:pPr>
        <w:pStyle w:val="af9"/>
        <w:ind w:firstLine="709"/>
        <w:jc w:val="center"/>
        <w:rPr>
          <w:rFonts w:ascii="Times New Roman" w:hAnsi="Times New Roman"/>
          <w:noProof/>
          <w:color w:val="171717"/>
          <w:sz w:val="28"/>
          <w:szCs w:val="28"/>
        </w:rPr>
      </w:pPr>
      <w:r w:rsidRPr="007F0121">
        <w:rPr>
          <w:rFonts w:ascii="Times New Roman" w:hAnsi="Times New Roman"/>
          <w:noProof/>
          <w:color w:val="171717"/>
          <w:sz w:val="28"/>
          <w:szCs w:val="28"/>
        </w:rPr>
        <w:t>Карта градостроительного зонирования</w:t>
      </w:r>
    </w:p>
    <w:p w:rsidR="007F0121" w:rsidRPr="007F0121" w:rsidRDefault="007F0121" w:rsidP="00BF7968">
      <w:pPr>
        <w:pStyle w:val="af9"/>
        <w:ind w:firstLine="0"/>
        <w:rPr>
          <w:rFonts w:ascii="Times New Roman" w:hAnsi="Times New Roman"/>
          <w:noProof/>
          <w:color w:val="171717"/>
          <w:sz w:val="28"/>
          <w:szCs w:val="28"/>
        </w:rPr>
      </w:pPr>
      <w:r w:rsidRPr="007F0121">
        <w:rPr>
          <w:rFonts w:ascii="Times New Roman" w:hAnsi="Times New Roman"/>
          <w:noProof/>
          <w:color w:val="171717"/>
          <w:sz w:val="28"/>
          <w:szCs w:val="28"/>
        </w:rPr>
        <w:drawing>
          <wp:inline distT="0" distB="0" distL="0" distR="0" wp14:anchorId="585DE742" wp14:editId="257DBD20">
            <wp:extent cx="5964555" cy="8429419"/>
            <wp:effectExtent l="0" t="0" r="0" b="0"/>
            <wp:docPr id="2" name="Рисунок 2" descr="C:\Users\SurkovAA\Desktop\Карты\PNG\Карта градостроительного зонирования Русскинская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rkovAA\Desktop\Карты\PNG\Карта градостроительного зонирования Русскинская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64555" cy="8429419"/>
                    </a:xfrm>
                    <a:prstGeom prst="rect">
                      <a:avLst/>
                    </a:prstGeom>
                    <a:noFill/>
                    <a:ln>
                      <a:noFill/>
                    </a:ln>
                  </pic:spPr>
                </pic:pic>
              </a:graphicData>
            </a:graphic>
          </wp:inline>
        </w:drawing>
      </w:r>
      <w:r w:rsidRPr="007F0121">
        <w:rPr>
          <w:rFonts w:ascii="Times New Roman" w:hAnsi="Times New Roman"/>
          <w:noProof/>
          <w:color w:val="171717"/>
          <w:sz w:val="28"/>
          <w:szCs w:val="28"/>
        </w:rPr>
        <w:t>».</w:t>
      </w:r>
    </w:p>
    <w:p w:rsidR="00FC21CF" w:rsidRDefault="00FC21CF" w:rsidP="00532C71">
      <w:pPr>
        <w:pStyle w:val="af9"/>
        <w:tabs>
          <w:tab w:val="left" w:pos="993"/>
        </w:tabs>
        <w:ind w:firstLine="709"/>
        <w:rPr>
          <w:rFonts w:ascii="Times New Roman" w:hAnsi="Times New Roman" w:cs="Times New Roman"/>
          <w:noProof/>
          <w:color w:val="171717"/>
          <w:sz w:val="28"/>
          <w:szCs w:val="28"/>
        </w:rPr>
      </w:pPr>
    </w:p>
    <w:sectPr w:rsidR="00FC21CF" w:rsidSect="00BF7968">
      <w:pgSz w:w="11907" w:h="16840" w:code="9"/>
      <w:pgMar w:top="1134" w:right="567" w:bottom="1134" w:left="1701" w:header="284" w:footer="4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F9B" w:rsidRDefault="00E57F9B" w:rsidP="007F7D5F">
      <w:pPr>
        <w:spacing w:after="0" w:line="240" w:lineRule="auto"/>
      </w:pPr>
      <w:r>
        <w:separator/>
      </w:r>
    </w:p>
  </w:endnote>
  <w:endnote w:type="continuationSeparator" w:id="0">
    <w:p w:rsidR="00E57F9B" w:rsidRDefault="00E57F9B" w:rsidP="007F7D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1C" w:rsidRPr="001B7468" w:rsidRDefault="00AF4B1C" w:rsidP="001B746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F9B" w:rsidRDefault="00E57F9B" w:rsidP="007F7D5F">
      <w:pPr>
        <w:spacing w:after="0" w:line="240" w:lineRule="auto"/>
      </w:pPr>
      <w:r>
        <w:separator/>
      </w:r>
    </w:p>
  </w:footnote>
  <w:footnote w:type="continuationSeparator" w:id="0">
    <w:p w:rsidR="00E57F9B" w:rsidRDefault="00E57F9B" w:rsidP="007F7D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1C" w:rsidRDefault="00AF4B1C">
    <w:pPr>
      <w:pStyle w:val="af5"/>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1C" w:rsidRDefault="00AF4B1C">
    <w:pPr>
      <w:pStyle w:val="af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1C" w:rsidRDefault="00AF4B1C">
    <w:pPr>
      <w:pStyle w:val="af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B0E04"/>
    <w:multiLevelType w:val="hybridMultilevel"/>
    <w:tmpl w:val="F3A81A88"/>
    <w:lvl w:ilvl="0" w:tplc="0178A776">
      <w:start w:val="1"/>
      <w:numFmt w:val="decimal"/>
      <w:lvlText w:val="%1."/>
      <w:lvlJc w:val="left"/>
      <w:pPr>
        <w:ind w:left="2073" w:hanging="36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3">
    <w:nsid w:val="11936284"/>
    <w:multiLevelType w:val="multilevel"/>
    <w:tmpl w:val="4CDCF3A8"/>
    <w:lvl w:ilvl="0">
      <w:start w:val="1"/>
      <w:numFmt w:val="decimal"/>
      <w:lvlText w:val="%1."/>
      <w:lvlJc w:val="left"/>
      <w:pPr>
        <w:ind w:left="432" w:hanging="432"/>
      </w:pPr>
      <w:rPr>
        <w:rFonts w:hint="default"/>
      </w:rPr>
    </w:lvl>
    <w:lvl w:ilvl="1">
      <w:start w:val="1"/>
      <w:numFmt w:val="decimal"/>
      <w:lvlText w:val="%2."/>
      <w:lvlJc w:val="left"/>
      <w:pPr>
        <w:ind w:left="576" w:hanging="576"/>
      </w:pPr>
      <w:rPr>
        <w:rFonts w:hint="default"/>
        <w:b w:val="0"/>
        <w:sz w:val="28"/>
        <w:szCs w:val="28"/>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
    <w:nsid w:val="1C5C25ED"/>
    <w:multiLevelType w:val="hybridMultilevel"/>
    <w:tmpl w:val="BDA29B82"/>
    <w:lvl w:ilvl="0" w:tplc="1466E7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436637F"/>
    <w:multiLevelType w:val="hybridMultilevel"/>
    <w:tmpl w:val="81C26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557F61"/>
    <w:multiLevelType w:val="hybridMultilevel"/>
    <w:tmpl w:val="DC36ACE4"/>
    <w:lvl w:ilvl="0" w:tplc="1EC61570">
      <w:start w:val="1"/>
      <w:numFmt w:val="decimal"/>
      <w:pStyle w:val="a1"/>
      <w:lvlText w:val="%1"/>
      <w:lvlJc w:val="left"/>
      <w:pPr>
        <w:tabs>
          <w:tab w:val="num" w:pos="340"/>
        </w:tabs>
        <w:ind w:left="0" w:firstLine="57"/>
      </w:pPr>
      <w:rPr>
        <w:rFonts w:hint="default"/>
        <w:sz w:val="24"/>
        <w:szCs w:val="24"/>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nsid w:val="2EE70CBC"/>
    <w:multiLevelType w:val="hybridMultilevel"/>
    <w:tmpl w:val="D8920072"/>
    <w:lvl w:ilvl="0" w:tplc="CCFA18A6">
      <w:start w:val="1"/>
      <w:numFmt w:val="decimal"/>
      <w:lvlText w:val="%1."/>
      <w:lvlJc w:val="left"/>
      <w:pPr>
        <w:ind w:left="936" w:hanging="360"/>
      </w:pPr>
      <w:rPr>
        <w:rFonts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9">
    <w:nsid w:val="38345307"/>
    <w:multiLevelType w:val="multilevel"/>
    <w:tmpl w:val="5CDE3B6A"/>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pStyle w:val="S3"/>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3A1A385B"/>
    <w:multiLevelType w:val="hybridMultilevel"/>
    <w:tmpl w:val="0409001D"/>
    <w:lvl w:ilvl="0" w:tplc="96C214CA">
      <w:start w:val="1"/>
      <w:numFmt w:val="decimal"/>
      <w:lvlText w:val="%1."/>
      <w:lvlJc w:val="left"/>
      <w:pPr>
        <w:ind w:left="360" w:hanging="360"/>
      </w:pPr>
    </w:lvl>
    <w:lvl w:ilvl="1" w:tplc="F6140F4A">
      <w:start w:val="1"/>
      <w:numFmt w:val="lowerLetter"/>
      <w:lvlText w:val="%2."/>
      <w:lvlJc w:val="left"/>
      <w:pPr>
        <w:ind w:left="720" w:hanging="360"/>
      </w:pPr>
    </w:lvl>
    <w:lvl w:ilvl="2" w:tplc="F548950A">
      <w:start w:val="1"/>
      <w:numFmt w:val="lowerRoman"/>
      <w:lvlText w:val="%3."/>
      <w:lvlJc w:val="left"/>
      <w:pPr>
        <w:ind w:left="1080" w:hanging="360"/>
      </w:pPr>
    </w:lvl>
    <w:lvl w:ilvl="3" w:tplc="3A566A3C">
      <w:start w:val="1"/>
      <w:numFmt w:val="decimal"/>
      <w:lvlText w:val="%4)"/>
      <w:lvlJc w:val="left"/>
      <w:pPr>
        <w:ind w:left="1440" w:hanging="360"/>
      </w:pPr>
    </w:lvl>
    <w:lvl w:ilvl="4" w:tplc="015EE4EA">
      <w:start w:val="1"/>
      <w:numFmt w:val="lowerLetter"/>
      <w:lvlText w:val="%5)"/>
      <w:lvlJc w:val="left"/>
      <w:pPr>
        <w:ind w:left="1800" w:hanging="360"/>
      </w:pPr>
    </w:lvl>
    <w:lvl w:ilvl="5" w:tplc="86F6F236">
      <w:start w:val="1"/>
      <w:numFmt w:val="lowerRoman"/>
      <w:lvlText w:val="%6)"/>
      <w:lvlJc w:val="left"/>
      <w:pPr>
        <w:ind w:left="2160" w:hanging="360"/>
      </w:pPr>
    </w:lvl>
    <w:lvl w:ilvl="6" w:tplc="937EE3A4">
      <w:start w:val="1"/>
      <w:numFmt w:val="decimal"/>
      <w:lvlText w:val="(%7)"/>
      <w:lvlJc w:val="left"/>
      <w:pPr>
        <w:ind w:left="2520" w:hanging="360"/>
      </w:pPr>
    </w:lvl>
    <w:lvl w:ilvl="7" w:tplc="89DE9282">
      <w:start w:val="1"/>
      <w:numFmt w:val="lowerLetter"/>
      <w:lvlText w:val="(%8)"/>
      <w:lvlJc w:val="left"/>
      <w:pPr>
        <w:ind w:left="2880" w:hanging="360"/>
      </w:pPr>
    </w:lvl>
    <w:lvl w:ilvl="8" w:tplc="1B6C595E">
      <w:start w:val="1"/>
      <w:numFmt w:val="lowerRoman"/>
      <w:lvlText w:val="(%9)"/>
      <w:lvlJc w:val="left"/>
      <w:pPr>
        <w:ind w:left="3240" w:hanging="360"/>
      </w:pPr>
    </w:lvl>
  </w:abstractNum>
  <w:abstractNum w:abstractNumId="11">
    <w:nsid w:val="3A871F62"/>
    <w:multiLevelType w:val="hybridMultilevel"/>
    <w:tmpl w:val="6FBE5CEC"/>
    <w:lvl w:ilvl="0" w:tplc="C8CE0F5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643F15"/>
    <w:multiLevelType w:val="hybridMultilevel"/>
    <w:tmpl w:val="51220E92"/>
    <w:styleLink w:val="1ai"/>
    <w:lvl w:ilvl="0" w:tplc="BD2CF1DA">
      <w:start w:val="1"/>
      <w:numFmt w:val="decimal"/>
      <w:lvlText w:val="%1."/>
      <w:lvlJc w:val="left"/>
      <w:pPr>
        <w:tabs>
          <w:tab w:val="num" w:pos="2448"/>
        </w:tabs>
        <w:ind w:left="2448" w:hanging="1368"/>
      </w:pPr>
      <w:rPr>
        <w:rFonts w:hint="default"/>
      </w:rPr>
    </w:lvl>
    <w:lvl w:ilvl="1" w:tplc="C3BC7E7A" w:tentative="1">
      <w:start w:val="1"/>
      <w:numFmt w:val="lowerLetter"/>
      <w:lvlText w:val="%2."/>
      <w:lvlJc w:val="left"/>
      <w:pPr>
        <w:tabs>
          <w:tab w:val="num" w:pos="2160"/>
        </w:tabs>
        <w:ind w:left="2160" w:hanging="360"/>
      </w:pPr>
    </w:lvl>
    <w:lvl w:ilvl="2" w:tplc="7A18796A" w:tentative="1">
      <w:start w:val="1"/>
      <w:numFmt w:val="lowerRoman"/>
      <w:lvlText w:val="%3."/>
      <w:lvlJc w:val="right"/>
      <w:pPr>
        <w:tabs>
          <w:tab w:val="num" w:pos="2880"/>
        </w:tabs>
        <w:ind w:left="2880" w:hanging="180"/>
      </w:pPr>
    </w:lvl>
    <w:lvl w:ilvl="3" w:tplc="40043176" w:tentative="1">
      <w:start w:val="1"/>
      <w:numFmt w:val="decimal"/>
      <w:lvlText w:val="%4."/>
      <w:lvlJc w:val="left"/>
      <w:pPr>
        <w:tabs>
          <w:tab w:val="num" w:pos="3600"/>
        </w:tabs>
        <w:ind w:left="3600" w:hanging="360"/>
      </w:pPr>
    </w:lvl>
    <w:lvl w:ilvl="4" w:tplc="069CE29E" w:tentative="1">
      <w:start w:val="1"/>
      <w:numFmt w:val="lowerLetter"/>
      <w:lvlText w:val="%5."/>
      <w:lvlJc w:val="left"/>
      <w:pPr>
        <w:tabs>
          <w:tab w:val="num" w:pos="4320"/>
        </w:tabs>
        <w:ind w:left="4320" w:hanging="360"/>
      </w:pPr>
    </w:lvl>
    <w:lvl w:ilvl="5" w:tplc="7ACA066E" w:tentative="1">
      <w:start w:val="1"/>
      <w:numFmt w:val="lowerRoman"/>
      <w:lvlText w:val="%6."/>
      <w:lvlJc w:val="right"/>
      <w:pPr>
        <w:tabs>
          <w:tab w:val="num" w:pos="5040"/>
        </w:tabs>
        <w:ind w:left="5040" w:hanging="180"/>
      </w:pPr>
    </w:lvl>
    <w:lvl w:ilvl="6" w:tplc="073261FE" w:tentative="1">
      <w:start w:val="1"/>
      <w:numFmt w:val="decimal"/>
      <w:lvlText w:val="%7."/>
      <w:lvlJc w:val="left"/>
      <w:pPr>
        <w:tabs>
          <w:tab w:val="num" w:pos="5760"/>
        </w:tabs>
        <w:ind w:left="5760" w:hanging="360"/>
      </w:pPr>
    </w:lvl>
    <w:lvl w:ilvl="7" w:tplc="A598454A" w:tentative="1">
      <w:start w:val="1"/>
      <w:numFmt w:val="lowerLetter"/>
      <w:lvlText w:val="%8."/>
      <w:lvlJc w:val="left"/>
      <w:pPr>
        <w:tabs>
          <w:tab w:val="num" w:pos="6480"/>
        </w:tabs>
        <w:ind w:left="6480" w:hanging="360"/>
      </w:pPr>
    </w:lvl>
    <w:lvl w:ilvl="8" w:tplc="A5E84D66" w:tentative="1">
      <w:start w:val="1"/>
      <w:numFmt w:val="lowerRoman"/>
      <w:lvlText w:val="%9."/>
      <w:lvlJc w:val="right"/>
      <w:pPr>
        <w:tabs>
          <w:tab w:val="num" w:pos="7200"/>
        </w:tabs>
        <w:ind w:left="7200" w:hanging="180"/>
      </w:pPr>
    </w:lvl>
  </w:abstractNum>
  <w:abstractNum w:abstractNumId="1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C116C89"/>
    <w:multiLevelType w:val="hybridMultilevel"/>
    <w:tmpl w:val="F4481008"/>
    <w:lvl w:ilvl="0" w:tplc="87C87FA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nsid w:val="4F65195B"/>
    <w:multiLevelType w:val="multilevel"/>
    <w:tmpl w:val="9CEA2D5C"/>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BC72E45"/>
    <w:multiLevelType w:val="hybridMultilevel"/>
    <w:tmpl w:val="DA045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EB505A"/>
    <w:multiLevelType w:val="hybridMultilevel"/>
    <w:tmpl w:val="45788AFA"/>
    <w:lvl w:ilvl="0" w:tplc="187EFA00">
      <w:start w:val="1"/>
      <w:numFmt w:val="decimal"/>
      <w:lvlText w:val="%1."/>
      <w:lvlJc w:val="left"/>
      <w:pPr>
        <w:ind w:left="927" w:hanging="360"/>
      </w:pPr>
      <w:rPr>
        <w:rFonts w:ascii="Times New Roman" w:hAnsi="Times New Roman" w:cs="Times New Roman" w:hint="default"/>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1153EF1"/>
    <w:multiLevelType w:val="hybridMultilevel"/>
    <w:tmpl w:val="26B8C036"/>
    <w:lvl w:ilvl="0" w:tplc="2D90334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62F6499D"/>
    <w:multiLevelType w:val="hybridMultilevel"/>
    <w:tmpl w:val="BD9EE3AC"/>
    <w:lvl w:ilvl="0" w:tplc="21DC5F9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nsid w:val="636D237D"/>
    <w:multiLevelType w:val="multilevel"/>
    <w:tmpl w:val="725A804A"/>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2">
    <w:nsid w:val="6EED5C63"/>
    <w:multiLevelType w:val="hybridMultilevel"/>
    <w:tmpl w:val="01B61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567407"/>
    <w:multiLevelType w:val="hybridMultilevel"/>
    <w:tmpl w:val="725CCDC0"/>
    <w:lvl w:ilvl="0" w:tplc="82FCA35C">
      <w:start w:val="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4">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5">
    <w:nsid w:val="74066E2D"/>
    <w:multiLevelType w:val="hybridMultilevel"/>
    <w:tmpl w:val="7FEC02A8"/>
    <w:lvl w:ilvl="0" w:tplc="A30812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4"/>
  </w:num>
  <w:num w:numId="3">
    <w:abstractNumId w:val="7"/>
  </w:num>
  <w:num w:numId="4">
    <w:abstractNumId w:val="16"/>
  </w:num>
  <w:num w:numId="5">
    <w:abstractNumId w:val="24"/>
  </w:num>
  <w:num w:numId="6">
    <w:abstractNumId w:val="21"/>
  </w:num>
  <w:num w:numId="7">
    <w:abstractNumId w:val="0"/>
  </w:num>
  <w:num w:numId="8">
    <w:abstractNumId w:val="1"/>
  </w:num>
  <w:num w:numId="9">
    <w:abstractNumId w:val="14"/>
  </w:num>
  <w:num w:numId="10">
    <w:abstractNumId w:val="13"/>
  </w:num>
  <w:num w:numId="11">
    <w:abstractNumId w:val="12"/>
  </w:num>
  <w:num w:numId="12">
    <w:abstractNumId w:val="3"/>
  </w:num>
  <w:num w:numId="13">
    <w:abstractNumId w:val="8"/>
  </w:num>
  <w:num w:numId="14">
    <w:abstractNumId w:val="10"/>
    <w:lvlOverride w:ilvl="0">
      <w:startOverride w:val="1"/>
    </w:lvlOverride>
  </w:num>
  <w:num w:numId="15">
    <w:abstractNumId w:val="6"/>
  </w:num>
  <w:num w:numId="16">
    <w:abstractNumId w:val="22"/>
  </w:num>
  <w:num w:numId="17">
    <w:abstractNumId w:val="17"/>
  </w:num>
  <w:num w:numId="18">
    <w:abstractNumId w:val="11"/>
  </w:num>
  <w:num w:numId="19">
    <w:abstractNumId w:val="15"/>
  </w:num>
  <w:num w:numId="20">
    <w:abstractNumId w:val="20"/>
  </w:num>
  <w:num w:numId="21">
    <w:abstractNumId w:val="19"/>
  </w:num>
  <w:num w:numId="22">
    <w:abstractNumId w:val="23"/>
  </w:num>
  <w:num w:numId="23">
    <w:abstractNumId w:val="2"/>
  </w:num>
  <w:num w:numId="24">
    <w:abstractNumId w:val="25"/>
  </w:num>
  <w:num w:numId="25">
    <w:abstractNumId w:val="5"/>
  </w:num>
  <w:num w:numId="26">
    <w:abstractNumId w:val="18"/>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2109E"/>
    <w:rsid w:val="000010F1"/>
    <w:rsid w:val="00002807"/>
    <w:rsid w:val="00004D57"/>
    <w:rsid w:val="00007773"/>
    <w:rsid w:val="00007A04"/>
    <w:rsid w:val="000106FA"/>
    <w:rsid w:val="00011256"/>
    <w:rsid w:val="00012F9C"/>
    <w:rsid w:val="0001303C"/>
    <w:rsid w:val="00013D6F"/>
    <w:rsid w:val="00015462"/>
    <w:rsid w:val="00015D2D"/>
    <w:rsid w:val="0001648A"/>
    <w:rsid w:val="00017397"/>
    <w:rsid w:val="00023024"/>
    <w:rsid w:val="000248FA"/>
    <w:rsid w:val="00024FFE"/>
    <w:rsid w:val="00025A9E"/>
    <w:rsid w:val="00031CC5"/>
    <w:rsid w:val="0003272B"/>
    <w:rsid w:val="00033A31"/>
    <w:rsid w:val="0003461F"/>
    <w:rsid w:val="000348CD"/>
    <w:rsid w:val="000353D3"/>
    <w:rsid w:val="000377C8"/>
    <w:rsid w:val="00040971"/>
    <w:rsid w:val="0004141E"/>
    <w:rsid w:val="0004189B"/>
    <w:rsid w:val="00041B85"/>
    <w:rsid w:val="00042903"/>
    <w:rsid w:val="00044A8F"/>
    <w:rsid w:val="000454F3"/>
    <w:rsid w:val="00045509"/>
    <w:rsid w:val="00046A38"/>
    <w:rsid w:val="00046E29"/>
    <w:rsid w:val="0005067F"/>
    <w:rsid w:val="00051255"/>
    <w:rsid w:val="0005177E"/>
    <w:rsid w:val="00056E9E"/>
    <w:rsid w:val="00057C8A"/>
    <w:rsid w:val="00060F00"/>
    <w:rsid w:val="0006297B"/>
    <w:rsid w:val="00063B7D"/>
    <w:rsid w:val="000643E6"/>
    <w:rsid w:val="00064406"/>
    <w:rsid w:val="000650E8"/>
    <w:rsid w:val="00065620"/>
    <w:rsid w:val="00065763"/>
    <w:rsid w:val="000661C9"/>
    <w:rsid w:val="00066E5C"/>
    <w:rsid w:val="0006789B"/>
    <w:rsid w:val="00067C79"/>
    <w:rsid w:val="00070FC9"/>
    <w:rsid w:val="000723F7"/>
    <w:rsid w:val="00072AA4"/>
    <w:rsid w:val="00075B47"/>
    <w:rsid w:val="00077B50"/>
    <w:rsid w:val="00077F78"/>
    <w:rsid w:val="000810F9"/>
    <w:rsid w:val="00081AC2"/>
    <w:rsid w:val="0008266C"/>
    <w:rsid w:val="000844C6"/>
    <w:rsid w:val="00085624"/>
    <w:rsid w:val="00085820"/>
    <w:rsid w:val="00086944"/>
    <w:rsid w:val="0009199B"/>
    <w:rsid w:val="00093147"/>
    <w:rsid w:val="000A06CC"/>
    <w:rsid w:val="000A2234"/>
    <w:rsid w:val="000A2D88"/>
    <w:rsid w:val="000A3231"/>
    <w:rsid w:val="000A45BA"/>
    <w:rsid w:val="000A465A"/>
    <w:rsid w:val="000A4CD4"/>
    <w:rsid w:val="000A519B"/>
    <w:rsid w:val="000A61F5"/>
    <w:rsid w:val="000B00DE"/>
    <w:rsid w:val="000B0D24"/>
    <w:rsid w:val="000B2349"/>
    <w:rsid w:val="000B23D6"/>
    <w:rsid w:val="000B2502"/>
    <w:rsid w:val="000B3AA3"/>
    <w:rsid w:val="000B7E5D"/>
    <w:rsid w:val="000C1C63"/>
    <w:rsid w:val="000C52F4"/>
    <w:rsid w:val="000C588A"/>
    <w:rsid w:val="000C59FD"/>
    <w:rsid w:val="000C7650"/>
    <w:rsid w:val="000D0DB0"/>
    <w:rsid w:val="000D276A"/>
    <w:rsid w:val="000D4038"/>
    <w:rsid w:val="000D46F5"/>
    <w:rsid w:val="000D6749"/>
    <w:rsid w:val="000D6BFD"/>
    <w:rsid w:val="000E12F4"/>
    <w:rsid w:val="000E151D"/>
    <w:rsid w:val="000E326B"/>
    <w:rsid w:val="000E39A0"/>
    <w:rsid w:val="000E3B5F"/>
    <w:rsid w:val="000E6DC1"/>
    <w:rsid w:val="000F1D76"/>
    <w:rsid w:val="000F472D"/>
    <w:rsid w:val="000F4874"/>
    <w:rsid w:val="000F59BA"/>
    <w:rsid w:val="000F5FD6"/>
    <w:rsid w:val="000F60A2"/>
    <w:rsid w:val="000F6315"/>
    <w:rsid w:val="000F6646"/>
    <w:rsid w:val="00100EF1"/>
    <w:rsid w:val="00101EAA"/>
    <w:rsid w:val="001033DD"/>
    <w:rsid w:val="001045FB"/>
    <w:rsid w:val="001046C1"/>
    <w:rsid w:val="00110087"/>
    <w:rsid w:val="00114BB7"/>
    <w:rsid w:val="00115220"/>
    <w:rsid w:val="00124074"/>
    <w:rsid w:val="00124B9F"/>
    <w:rsid w:val="00126386"/>
    <w:rsid w:val="001273E7"/>
    <w:rsid w:val="001301CB"/>
    <w:rsid w:val="00132656"/>
    <w:rsid w:val="0013399F"/>
    <w:rsid w:val="00135670"/>
    <w:rsid w:val="00140A9D"/>
    <w:rsid w:val="00140EE9"/>
    <w:rsid w:val="001410A6"/>
    <w:rsid w:val="00142A01"/>
    <w:rsid w:val="001463BF"/>
    <w:rsid w:val="001467B5"/>
    <w:rsid w:val="00147289"/>
    <w:rsid w:val="00153372"/>
    <w:rsid w:val="00156638"/>
    <w:rsid w:val="001607A1"/>
    <w:rsid w:val="00161176"/>
    <w:rsid w:val="00161FF3"/>
    <w:rsid w:val="0016260F"/>
    <w:rsid w:val="001651C9"/>
    <w:rsid w:val="00165E08"/>
    <w:rsid w:val="001661B8"/>
    <w:rsid w:val="001661E8"/>
    <w:rsid w:val="00166256"/>
    <w:rsid w:val="0016661B"/>
    <w:rsid w:val="00166A36"/>
    <w:rsid w:val="001671A1"/>
    <w:rsid w:val="0016735D"/>
    <w:rsid w:val="001674F8"/>
    <w:rsid w:val="00171697"/>
    <w:rsid w:val="00171FC1"/>
    <w:rsid w:val="0017545B"/>
    <w:rsid w:val="00180FEC"/>
    <w:rsid w:val="001811E2"/>
    <w:rsid w:val="0018237F"/>
    <w:rsid w:val="00183BE5"/>
    <w:rsid w:val="001854E9"/>
    <w:rsid w:val="00185776"/>
    <w:rsid w:val="0018611E"/>
    <w:rsid w:val="0018652B"/>
    <w:rsid w:val="00186E4C"/>
    <w:rsid w:val="00186ED1"/>
    <w:rsid w:val="001872C2"/>
    <w:rsid w:val="00187D20"/>
    <w:rsid w:val="001905B7"/>
    <w:rsid w:val="0019180A"/>
    <w:rsid w:val="00192826"/>
    <w:rsid w:val="001944AF"/>
    <w:rsid w:val="00195B9B"/>
    <w:rsid w:val="0019707A"/>
    <w:rsid w:val="001976ED"/>
    <w:rsid w:val="00197914"/>
    <w:rsid w:val="001A19BC"/>
    <w:rsid w:val="001A4450"/>
    <w:rsid w:val="001A4730"/>
    <w:rsid w:val="001A6166"/>
    <w:rsid w:val="001B0EC8"/>
    <w:rsid w:val="001B282F"/>
    <w:rsid w:val="001B3172"/>
    <w:rsid w:val="001B39B9"/>
    <w:rsid w:val="001B44F7"/>
    <w:rsid w:val="001B521C"/>
    <w:rsid w:val="001B523F"/>
    <w:rsid w:val="001B741E"/>
    <w:rsid w:val="001B7468"/>
    <w:rsid w:val="001C2267"/>
    <w:rsid w:val="001C2539"/>
    <w:rsid w:val="001C5A4C"/>
    <w:rsid w:val="001C5F28"/>
    <w:rsid w:val="001C6027"/>
    <w:rsid w:val="001C7ECF"/>
    <w:rsid w:val="001D0E9C"/>
    <w:rsid w:val="001D3EF1"/>
    <w:rsid w:val="001D49FD"/>
    <w:rsid w:val="001D4A94"/>
    <w:rsid w:val="001D4F29"/>
    <w:rsid w:val="001D5329"/>
    <w:rsid w:val="001D6F26"/>
    <w:rsid w:val="001D7F91"/>
    <w:rsid w:val="001E031B"/>
    <w:rsid w:val="001E076F"/>
    <w:rsid w:val="001E1783"/>
    <w:rsid w:val="001E17A5"/>
    <w:rsid w:val="001E4686"/>
    <w:rsid w:val="001E4F8D"/>
    <w:rsid w:val="001E52EB"/>
    <w:rsid w:val="001E626A"/>
    <w:rsid w:val="001E693B"/>
    <w:rsid w:val="001F2C2C"/>
    <w:rsid w:val="001F398D"/>
    <w:rsid w:val="0020140B"/>
    <w:rsid w:val="00203588"/>
    <w:rsid w:val="00203A85"/>
    <w:rsid w:val="00206262"/>
    <w:rsid w:val="002071B9"/>
    <w:rsid w:val="00210B12"/>
    <w:rsid w:val="00211581"/>
    <w:rsid w:val="002125E5"/>
    <w:rsid w:val="00213430"/>
    <w:rsid w:val="00214765"/>
    <w:rsid w:val="002155AC"/>
    <w:rsid w:val="002172EA"/>
    <w:rsid w:val="00217AE8"/>
    <w:rsid w:val="002232FC"/>
    <w:rsid w:val="00224B0A"/>
    <w:rsid w:val="002252E7"/>
    <w:rsid w:val="00225711"/>
    <w:rsid w:val="00225979"/>
    <w:rsid w:val="00231E01"/>
    <w:rsid w:val="00237F19"/>
    <w:rsid w:val="00241D9E"/>
    <w:rsid w:val="00242C9C"/>
    <w:rsid w:val="00244349"/>
    <w:rsid w:val="00244EEA"/>
    <w:rsid w:val="00245D99"/>
    <w:rsid w:val="0024621C"/>
    <w:rsid w:val="00246712"/>
    <w:rsid w:val="00247A8F"/>
    <w:rsid w:val="00250A55"/>
    <w:rsid w:val="00250B20"/>
    <w:rsid w:val="00252428"/>
    <w:rsid w:val="00252851"/>
    <w:rsid w:val="002535FF"/>
    <w:rsid w:val="00254117"/>
    <w:rsid w:val="0025496C"/>
    <w:rsid w:val="00255523"/>
    <w:rsid w:val="00260C74"/>
    <w:rsid w:val="00260EAB"/>
    <w:rsid w:val="00261A0A"/>
    <w:rsid w:val="002627E0"/>
    <w:rsid w:val="00262FA8"/>
    <w:rsid w:val="00264EEA"/>
    <w:rsid w:val="002657EA"/>
    <w:rsid w:val="00265925"/>
    <w:rsid w:val="00265DA9"/>
    <w:rsid w:val="0026633D"/>
    <w:rsid w:val="00267963"/>
    <w:rsid w:val="00270F46"/>
    <w:rsid w:val="00271AD1"/>
    <w:rsid w:val="00273DDD"/>
    <w:rsid w:val="00276A78"/>
    <w:rsid w:val="00277014"/>
    <w:rsid w:val="00280B71"/>
    <w:rsid w:val="002812E4"/>
    <w:rsid w:val="002814AB"/>
    <w:rsid w:val="0028168C"/>
    <w:rsid w:val="002858B1"/>
    <w:rsid w:val="00286025"/>
    <w:rsid w:val="00286367"/>
    <w:rsid w:val="00286593"/>
    <w:rsid w:val="00287036"/>
    <w:rsid w:val="002912F8"/>
    <w:rsid w:val="002920D4"/>
    <w:rsid w:val="00292A7D"/>
    <w:rsid w:val="00292CD7"/>
    <w:rsid w:val="00293C74"/>
    <w:rsid w:val="00294574"/>
    <w:rsid w:val="00296037"/>
    <w:rsid w:val="002960C1"/>
    <w:rsid w:val="0029647C"/>
    <w:rsid w:val="00297A52"/>
    <w:rsid w:val="002A00E9"/>
    <w:rsid w:val="002A095B"/>
    <w:rsid w:val="002A2688"/>
    <w:rsid w:val="002A2DAE"/>
    <w:rsid w:val="002A40D6"/>
    <w:rsid w:val="002B1194"/>
    <w:rsid w:val="002B3601"/>
    <w:rsid w:val="002B3E31"/>
    <w:rsid w:val="002B544D"/>
    <w:rsid w:val="002B5AA1"/>
    <w:rsid w:val="002B5C3C"/>
    <w:rsid w:val="002B60A6"/>
    <w:rsid w:val="002B65D2"/>
    <w:rsid w:val="002C0135"/>
    <w:rsid w:val="002C286A"/>
    <w:rsid w:val="002C3F1C"/>
    <w:rsid w:val="002C5980"/>
    <w:rsid w:val="002C6EFA"/>
    <w:rsid w:val="002D00FD"/>
    <w:rsid w:val="002D0D6A"/>
    <w:rsid w:val="002D3BD4"/>
    <w:rsid w:val="002D5E3A"/>
    <w:rsid w:val="002D764A"/>
    <w:rsid w:val="002E0706"/>
    <w:rsid w:val="002E11E3"/>
    <w:rsid w:val="002E1C69"/>
    <w:rsid w:val="002E485B"/>
    <w:rsid w:val="002F2B22"/>
    <w:rsid w:val="002F3C10"/>
    <w:rsid w:val="002F3DDD"/>
    <w:rsid w:val="002F5B9B"/>
    <w:rsid w:val="003003FF"/>
    <w:rsid w:val="00303011"/>
    <w:rsid w:val="003040D3"/>
    <w:rsid w:val="00304789"/>
    <w:rsid w:val="00304CB0"/>
    <w:rsid w:val="0030548A"/>
    <w:rsid w:val="00307C6F"/>
    <w:rsid w:val="00311CAF"/>
    <w:rsid w:val="003121D8"/>
    <w:rsid w:val="00313B6F"/>
    <w:rsid w:val="00314697"/>
    <w:rsid w:val="003159D3"/>
    <w:rsid w:val="00317357"/>
    <w:rsid w:val="003173E4"/>
    <w:rsid w:val="0031791E"/>
    <w:rsid w:val="00320107"/>
    <w:rsid w:val="003210E4"/>
    <w:rsid w:val="00321242"/>
    <w:rsid w:val="003214F5"/>
    <w:rsid w:val="00322290"/>
    <w:rsid w:val="0032405E"/>
    <w:rsid w:val="003259D0"/>
    <w:rsid w:val="00327317"/>
    <w:rsid w:val="003301F9"/>
    <w:rsid w:val="003307EB"/>
    <w:rsid w:val="003314CB"/>
    <w:rsid w:val="0033306A"/>
    <w:rsid w:val="00333451"/>
    <w:rsid w:val="00335A3F"/>
    <w:rsid w:val="00341007"/>
    <w:rsid w:val="003419E0"/>
    <w:rsid w:val="003444E6"/>
    <w:rsid w:val="0034586E"/>
    <w:rsid w:val="0035105B"/>
    <w:rsid w:val="0035297C"/>
    <w:rsid w:val="00353D3F"/>
    <w:rsid w:val="00355475"/>
    <w:rsid w:val="003559DE"/>
    <w:rsid w:val="00360B16"/>
    <w:rsid w:val="00360C66"/>
    <w:rsid w:val="00363E04"/>
    <w:rsid w:val="0036423E"/>
    <w:rsid w:val="00364C27"/>
    <w:rsid w:val="00365010"/>
    <w:rsid w:val="003652AE"/>
    <w:rsid w:val="003711DC"/>
    <w:rsid w:val="00371C70"/>
    <w:rsid w:val="00372E24"/>
    <w:rsid w:val="003749CA"/>
    <w:rsid w:val="00375B46"/>
    <w:rsid w:val="00375B52"/>
    <w:rsid w:val="00375B9C"/>
    <w:rsid w:val="00376EFB"/>
    <w:rsid w:val="00377974"/>
    <w:rsid w:val="00380091"/>
    <w:rsid w:val="003801CA"/>
    <w:rsid w:val="00380315"/>
    <w:rsid w:val="00380F62"/>
    <w:rsid w:val="0038166C"/>
    <w:rsid w:val="003827F2"/>
    <w:rsid w:val="0038451C"/>
    <w:rsid w:val="003860D1"/>
    <w:rsid w:val="00386CD7"/>
    <w:rsid w:val="0039134B"/>
    <w:rsid w:val="00391BBA"/>
    <w:rsid w:val="00392015"/>
    <w:rsid w:val="0039393C"/>
    <w:rsid w:val="00394445"/>
    <w:rsid w:val="003944B9"/>
    <w:rsid w:val="003968B1"/>
    <w:rsid w:val="003A0DB5"/>
    <w:rsid w:val="003A2F51"/>
    <w:rsid w:val="003A5782"/>
    <w:rsid w:val="003A612D"/>
    <w:rsid w:val="003A622E"/>
    <w:rsid w:val="003B2AA4"/>
    <w:rsid w:val="003B2D4D"/>
    <w:rsid w:val="003B3613"/>
    <w:rsid w:val="003B4757"/>
    <w:rsid w:val="003B67B6"/>
    <w:rsid w:val="003B6D73"/>
    <w:rsid w:val="003B7523"/>
    <w:rsid w:val="003C0718"/>
    <w:rsid w:val="003C137F"/>
    <w:rsid w:val="003C2734"/>
    <w:rsid w:val="003C27AB"/>
    <w:rsid w:val="003C281D"/>
    <w:rsid w:val="003C5057"/>
    <w:rsid w:val="003C6A21"/>
    <w:rsid w:val="003D07FC"/>
    <w:rsid w:val="003D099F"/>
    <w:rsid w:val="003D170F"/>
    <w:rsid w:val="003D1803"/>
    <w:rsid w:val="003D18B2"/>
    <w:rsid w:val="003D2412"/>
    <w:rsid w:val="003D257D"/>
    <w:rsid w:val="003D2938"/>
    <w:rsid w:val="003D29AC"/>
    <w:rsid w:val="003D3AC5"/>
    <w:rsid w:val="003D431D"/>
    <w:rsid w:val="003D5A8B"/>
    <w:rsid w:val="003D712E"/>
    <w:rsid w:val="003E00CB"/>
    <w:rsid w:val="003E0BC2"/>
    <w:rsid w:val="003E1002"/>
    <w:rsid w:val="003E2C1D"/>
    <w:rsid w:val="003E3B07"/>
    <w:rsid w:val="003E3BCC"/>
    <w:rsid w:val="003E3F44"/>
    <w:rsid w:val="003E58B4"/>
    <w:rsid w:val="003E5B3A"/>
    <w:rsid w:val="003E5DC3"/>
    <w:rsid w:val="003E7169"/>
    <w:rsid w:val="003F08C5"/>
    <w:rsid w:val="003F4737"/>
    <w:rsid w:val="004000A7"/>
    <w:rsid w:val="00400AEF"/>
    <w:rsid w:val="00402DB4"/>
    <w:rsid w:val="0040554D"/>
    <w:rsid w:val="00405DCC"/>
    <w:rsid w:val="00406EF1"/>
    <w:rsid w:val="00407103"/>
    <w:rsid w:val="004116B2"/>
    <w:rsid w:val="00413488"/>
    <w:rsid w:val="00413AC3"/>
    <w:rsid w:val="00414191"/>
    <w:rsid w:val="00414F5A"/>
    <w:rsid w:val="004171ED"/>
    <w:rsid w:val="0042038C"/>
    <w:rsid w:val="00420AC2"/>
    <w:rsid w:val="00423078"/>
    <w:rsid w:val="00423167"/>
    <w:rsid w:val="00427327"/>
    <w:rsid w:val="004317E6"/>
    <w:rsid w:val="00432574"/>
    <w:rsid w:val="00433F00"/>
    <w:rsid w:val="00435F90"/>
    <w:rsid w:val="0043702C"/>
    <w:rsid w:val="004458EB"/>
    <w:rsid w:val="00445AD5"/>
    <w:rsid w:val="004464EF"/>
    <w:rsid w:val="00446C4A"/>
    <w:rsid w:val="004529C6"/>
    <w:rsid w:val="00454AA1"/>
    <w:rsid w:val="004566FC"/>
    <w:rsid w:val="00457F86"/>
    <w:rsid w:val="004604FF"/>
    <w:rsid w:val="00461333"/>
    <w:rsid w:val="00464B75"/>
    <w:rsid w:val="00470A5B"/>
    <w:rsid w:val="00471D5E"/>
    <w:rsid w:val="00471D92"/>
    <w:rsid w:val="00473E36"/>
    <w:rsid w:val="004752E3"/>
    <w:rsid w:val="00476712"/>
    <w:rsid w:val="00476F52"/>
    <w:rsid w:val="004770FC"/>
    <w:rsid w:val="004774C6"/>
    <w:rsid w:val="00481461"/>
    <w:rsid w:val="00484FBD"/>
    <w:rsid w:val="0048503C"/>
    <w:rsid w:val="00490CC2"/>
    <w:rsid w:val="00493BFC"/>
    <w:rsid w:val="00493EE4"/>
    <w:rsid w:val="00495EE7"/>
    <w:rsid w:val="00497ADC"/>
    <w:rsid w:val="004A0779"/>
    <w:rsid w:val="004A4EFD"/>
    <w:rsid w:val="004A5CFF"/>
    <w:rsid w:val="004A5EC9"/>
    <w:rsid w:val="004B0539"/>
    <w:rsid w:val="004B14C4"/>
    <w:rsid w:val="004B518E"/>
    <w:rsid w:val="004B52BE"/>
    <w:rsid w:val="004B57DB"/>
    <w:rsid w:val="004C1DA2"/>
    <w:rsid w:val="004C31CE"/>
    <w:rsid w:val="004C3267"/>
    <w:rsid w:val="004C448E"/>
    <w:rsid w:val="004C61FC"/>
    <w:rsid w:val="004C6EF1"/>
    <w:rsid w:val="004C7138"/>
    <w:rsid w:val="004C7555"/>
    <w:rsid w:val="004D0B6E"/>
    <w:rsid w:val="004D146E"/>
    <w:rsid w:val="004D283D"/>
    <w:rsid w:val="004D38AC"/>
    <w:rsid w:val="004D6B2D"/>
    <w:rsid w:val="004E09F9"/>
    <w:rsid w:val="004E0EA6"/>
    <w:rsid w:val="004E1414"/>
    <w:rsid w:val="004E4095"/>
    <w:rsid w:val="004E5BC7"/>
    <w:rsid w:val="004E7664"/>
    <w:rsid w:val="004F046C"/>
    <w:rsid w:val="004F2475"/>
    <w:rsid w:val="004F25BD"/>
    <w:rsid w:val="004F2C2D"/>
    <w:rsid w:val="004F3C9B"/>
    <w:rsid w:val="004F48B0"/>
    <w:rsid w:val="005004DB"/>
    <w:rsid w:val="00502FF2"/>
    <w:rsid w:val="00503684"/>
    <w:rsid w:val="005047B2"/>
    <w:rsid w:val="00506E13"/>
    <w:rsid w:val="0051056A"/>
    <w:rsid w:val="005107EB"/>
    <w:rsid w:val="005115DE"/>
    <w:rsid w:val="00513B84"/>
    <w:rsid w:val="0051768B"/>
    <w:rsid w:val="00517F59"/>
    <w:rsid w:val="005208F3"/>
    <w:rsid w:val="00521065"/>
    <w:rsid w:val="0052186F"/>
    <w:rsid w:val="0052194F"/>
    <w:rsid w:val="005222E6"/>
    <w:rsid w:val="0052281E"/>
    <w:rsid w:val="00522FD9"/>
    <w:rsid w:val="00523299"/>
    <w:rsid w:val="00524128"/>
    <w:rsid w:val="00526442"/>
    <w:rsid w:val="0052660D"/>
    <w:rsid w:val="00526F74"/>
    <w:rsid w:val="00532C71"/>
    <w:rsid w:val="005335B3"/>
    <w:rsid w:val="00533646"/>
    <w:rsid w:val="00534099"/>
    <w:rsid w:val="00534422"/>
    <w:rsid w:val="00536506"/>
    <w:rsid w:val="005378A6"/>
    <w:rsid w:val="00543E6D"/>
    <w:rsid w:val="00545A60"/>
    <w:rsid w:val="00547CF4"/>
    <w:rsid w:val="0055099A"/>
    <w:rsid w:val="00550ECE"/>
    <w:rsid w:val="00554988"/>
    <w:rsid w:val="00560795"/>
    <w:rsid w:val="00560BE9"/>
    <w:rsid w:val="005627C5"/>
    <w:rsid w:val="00562866"/>
    <w:rsid w:val="00562FBB"/>
    <w:rsid w:val="00563392"/>
    <w:rsid w:val="005655FC"/>
    <w:rsid w:val="00565BE2"/>
    <w:rsid w:val="0057117D"/>
    <w:rsid w:val="00573F68"/>
    <w:rsid w:val="00575992"/>
    <w:rsid w:val="00575FF8"/>
    <w:rsid w:val="00576922"/>
    <w:rsid w:val="00576F94"/>
    <w:rsid w:val="0058084F"/>
    <w:rsid w:val="005829C3"/>
    <w:rsid w:val="00582D86"/>
    <w:rsid w:val="00583DE0"/>
    <w:rsid w:val="00590E20"/>
    <w:rsid w:val="00591202"/>
    <w:rsid w:val="00592EBD"/>
    <w:rsid w:val="00593ED7"/>
    <w:rsid w:val="00594977"/>
    <w:rsid w:val="00595C08"/>
    <w:rsid w:val="00596231"/>
    <w:rsid w:val="00596A46"/>
    <w:rsid w:val="00597789"/>
    <w:rsid w:val="005A07A1"/>
    <w:rsid w:val="005A6717"/>
    <w:rsid w:val="005A76FF"/>
    <w:rsid w:val="005B3A36"/>
    <w:rsid w:val="005B3B88"/>
    <w:rsid w:val="005B53A0"/>
    <w:rsid w:val="005B55C4"/>
    <w:rsid w:val="005B779C"/>
    <w:rsid w:val="005B7AF4"/>
    <w:rsid w:val="005C0ED1"/>
    <w:rsid w:val="005C1EAB"/>
    <w:rsid w:val="005C4038"/>
    <w:rsid w:val="005C4F8F"/>
    <w:rsid w:val="005D0E90"/>
    <w:rsid w:val="005D1EB9"/>
    <w:rsid w:val="005D2A6F"/>
    <w:rsid w:val="005D4B9A"/>
    <w:rsid w:val="005D551B"/>
    <w:rsid w:val="005E0FF0"/>
    <w:rsid w:val="005E15B4"/>
    <w:rsid w:val="005E1BCA"/>
    <w:rsid w:val="005E207B"/>
    <w:rsid w:val="005E22E6"/>
    <w:rsid w:val="005E2B9E"/>
    <w:rsid w:val="005E2D19"/>
    <w:rsid w:val="005E4BE1"/>
    <w:rsid w:val="005E6310"/>
    <w:rsid w:val="005E7179"/>
    <w:rsid w:val="005E7CE5"/>
    <w:rsid w:val="005F0B8A"/>
    <w:rsid w:val="005F217A"/>
    <w:rsid w:val="005F2C80"/>
    <w:rsid w:val="006002EB"/>
    <w:rsid w:val="00601D25"/>
    <w:rsid w:val="00612F1E"/>
    <w:rsid w:val="00613690"/>
    <w:rsid w:val="0061522F"/>
    <w:rsid w:val="00616D1A"/>
    <w:rsid w:val="00616E67"/>
    <w:rsid w:val="006170F3"/>
    <w:rsid w:val="0062114E"/>
    <w:rsid w:val="00623F35"/>
    <w:rsid w:val="00624D89"/>
    <w:rsid w:val="00624F5F"/>
    <w:rsid w:val="00627C99"/>
    <w:rsid w:val="006301B2"/>
    <w:rsid w:val="006302A4"/>
    <w:rsid w:val="006305BB"/>
    <w:rsid w:val="00631B7D"/>
    <w:rsid w:val="00631B95"/>
    <w:rsid w:val="00632D7F"/>
    <w:rsid w:val="00632F30"/>
    <w:rsid w:val="00633996"/>
    <w:rsid w:val="00636523"/>
    <w:rsid w:val="00636E70"/>
    <w:rsid w:val="0063726A"/>
    <w:rsid w:val="00640115"/>
    <w:rsid w:val="00643428"/>
    <w:rsid w:val="00643646"/>
    <w:rsid w:val="0064408A"/>
    <w:rsid w:val="0064600B"/>
    <w:rsid w:val="0064616D"/>
    <w:rsid w:val="00646D3D"/>
    <w:rsid w:val="00650882"/>
    <w:rsid w:val="00652139"/>
    <w:rsid w:val="00652DA0"/>
    <w:rsid w:val="00653137"/>
    <w:rsid w:val="0065496F"/>
    <w:rsid w:val="006558EC"/>
    <w:rsid w:val="006600F5"/>
    <w:rsid w:val="006605A3"/>
    <w:rsid w:val="00661520"/>
    <w:rsid w:val="00662D9B"/>
    <w:rsid w:val="00662E36"/>
    <w:rsid w:val="00662F02"/>
    <w:rsid w:val="00662F80"/>
    <w:rsid w:val="006633B7"/>
    <w:rsid w:val="00663ABF"/>
    <w:rsid w:val="00665972"/>
    <w:rsid w:val="00665A9C"/>
    <w:rsid w:val="00666A65"/>
    <w:rsid w:val="00667272"/>
    <w:rsid w:val="00667C08"/>
    <w:rsid w:val="00671E60"/>
    <w:rsid w:val="00672698"/>
    <w:rsid w:val="00672EE4"/>
    <w:rsid w:val="006737E8"/>
    <w:rsid w:val="006809F2"/>
    <w:rsid w:val="00680E1D"/>
    <w:rsid w:val="00681CD6"/>
    <w:rsid w:val="006829AB"/>
    <w:rsid w:val="006846E4"/>
    <w:rsid w:val="00685172"/>
    <w:rsid w:val="00686B4B"/>
    <w:rsid w:val="00692470"/>
    <w:rsid w:val="00693F91"/>
    <w:rsid w:val="0069408A"/>
    <w:rsid w:val="00694533"/>
    <w:rsid w:val="00694903"/>
    <w:rsid w:val="006967D8"/>
    <w:rsid w:val="00696CBE"/>
    <w:rsid w:val="006975BE"/>
    <w:rsid w:val="006A0864"/>
    <w:rsid w:val="006A4036"/>
    <w:rsid w:val="006A5BD4"/>
    <w:rsid w:val="006A64CD"/>
    <w:rsid w:val="006B4C9F"/>
    <w:rsid w:val="006B6B76"/>
    <w:rsid w:val="006B7A91"/>
    <w:rsid w:val="006C10D6"/>
    <w:rsid w:val="006C2586"/>
    <w:rsid w:val="006C2B3E"/>
    <w:rsid w:val="006C67EC"/>
    <w:rsid w:val="006C7EDB"/>
    <w:rsid w:val="006D00F8"/>
    <w:rsid w:val="006D1DD8"/>
    <w:rsid w:val="006D54E2"/>
    <w:rsid w:val="006D70F4"/>
    <w:rsid w:val="006E0EF5"/>
    <w:rsid w:val="006E30BD"/>
    <w:rsid w:val="006E6796"/>
    <w:rsid w:val="006F3949"/>
    <w:rsid w:val="006F3D31"/>
    <w:rsid w:val="006F3D76"/>
    <w:rsid w:val="006F61D9"/>
    <w:rsid w:val="006F764B"/>
    <w:rsid w:val="00702369"/>
    <w:rsid w:val="00703905"/>
    <w:rsid w:val="0070490C"/>
    <w:rsid w:val="0070530C"/>
    <w:rsid w:val="007055F1"/>
    <w:rsid w:val="00706528"/>
    <w:rsid w:val="007066BD"/>
    <w:rsid w:val="00706FC8"/>
    <w:rsid w:val="00707908"/>
    <w:rsid w:val="00707E33"/>
    <w:rsid w:val="0071101C"/>
    <w:rsid w:val="00711A77"/>
    <w:rsid w:val="00712CCA"/>
    <w:rsid w:val="00712F81"/>
    <w:rsid w:val="00714992"/>
    <w:rsid w:val="007155CD"/>
    <w:rsid w:val="00715FB4"/>
    <w:rsid w:val="0071749E"/>
    <w:rsid w:val="00717A49"/>
    <w:rsid w:val="007211E2"/>
    <w:rsid w:val="007229A5"/>
    <w:rsid w:val="00723276"/>
    <w:rsid w:val="00723C45"/>
    <w:rsid w:val="00725A7F"/>
    <w:rsid w:val="007301D6"/>
    <w:rsid w:val="00730A28"/>
    <w:rsid w:val="00730A3B"/>
    <w:rsid w:val="007353C9"/>
    <w:rsid w:val="007354E0"/>
    <w:rsid w:val="0074475D"/>
    <w:rsid w:val="007453CA"/>
    <w:rsid w:val="00745588"/>
    <w:rsid w:val="00746C95"/>
    <w:rsid w:val="00747571"/>
    <w:rsid w:val="00750DDF"/>
    <w:rsid w:val="0075316F"/>
    <w:rsid w:val="00753742"/>
    <w:rsid w:val="007542A4"/>
    <w:rsid w:val="00754C16"/>
    <w:rsid w:val="007554B3"/>
    <w:rsid w:val="007637F4"/>
    <w:rsid w:val="00763826"/>
    <w:rsid w:val="007668F7"/>
    <w:rsid w:val="00766C11"/>
    <w:rsid w:val="00766F59"/>
    <w:rsid w:val="007679A3"/>
    <w:rsid w:val="00767D0B"/>
    <w:rsid w:val="007720E0"/>
    <w:rsid w:val="00773AE4"/>
    <w:rsid w:val="007758A4"/>
    <w:rsid w:val="00776788"/>
    <w:rsid w:val="007769F6"/>
    <w:rsid w:val="0078402A"/>
    <w:rsid w:val="007860CE"/>
    <w:rsid w:val="0078670E"/>
    <w:rsid w:val="00791A6A"/>
    <w:rsid w:val="00791FF8"/>
    <w:rsid w:val="00792330"/>
    <w:rsid w:val="007924BB"/>
    <w:rsid w:val="00793125"/>
    <w:rsid w:val="00793992"/>
    <w:rsid w:val="00793C41"/>
    <w:rsid w:val="00794279"/>
    <w:rsid w:val="007945F3"/>
    <w:rsid w:val="00794862"/>
    <w:rsid w:val="00794F02"/>
    <w:rsid w:val="007951FF"/>
    <w:rsid w:val="007958B1"/>
    <w:rsid w:val="00796565"/>
    <w:rsid w:val="007A0BF5"/>
    <w:rsid w:val="007A1934"/>
    <w:rsid w:val="007A2731"/>
    <w:rsid w:val="007A349D"/>
    <w:rsid w:val="007A3C3B"/>
    <w:rsid w:val="007A5B37"/>
    <w:rsid w:val="007A687B"/>
    <w:rsid w:val="007A7C75"/>
    <w:rsid w:val="007A7F97"/>
    <w:rsid w:val="007B07BE"/>
    <w:rsid w:val="007B28BE"/>
    <w:rsid w:val="007B358D"/>
    <w:rsid w:val="007B36E0"/>
    <w:rsid w:val="007B47E3"/>
    <w:rsid w:val="007B5DCF"/>
    <w:rsid w:val="007B5F70"/>
    <w:rsid w:val="007B7791"/>
    <w:rsid w:val="007C3A85"/>
    <w:rsid w:val="007C3E57"/>
    <w:rsid w:val="007C40F4"/>
    <w:rsid w:val="007C4C35"/>
    <w:rsid w:val="007C4C79"/>
    <w:rsid w:val="007D1F06"/>
    <w:rsid w:val="007D3266"/>
    <w:rsid w:val="007D401C"/>
    <w:rsid w:val="007D4AE9"/>
    <w:rsid w:val="007D7421"/>
    <w:rsid w:val="007D7BA4"/>
    <w:rsid w:val="007D7DAD"/>
    <w:rsid w:val="007D7FB1"/>
    <w:rsid w:val="007E086A"/>
    <w:rsid w:val="007E0A9A"/>
    <w:rsid w:val="007E159C"/>
    <w:rsid w:val="007E2D7E"/>
    <w:rsid w:val="007E4765"/>
    <w:rsid w:val="007E5BDE"/>
    <w:rsid w:val="007E63F3"/>
    <w:rsid w:val="007E6DAB"/>
    <w:rsid w:val="007E78C8"/>
    <w:rsid w:val="007F0121"/>
    <w:rsid w:val="007F0C6C"/>
    <w:rsid w:val="007F3EB5"/>
    <w:rsid w:val="007F481B"/>
    <w:rsid w:val="007F4F98"/>
    <w:rsid w:val="007F5BFA"/>
    <w:rsid w:val="007F667C"/>
    <w:rsid w:val="007F7D5F"/>
    <w:rsid w:val="008027D6"/>
    <w:rsid w:val="00805115"/>
    <w:rsid w:val="008059C3"/>
    <w:rsid w:val="008063EA"/>
    <w:rsid w:val="00807026"/>
    <w:rsid w:val="0080702D"/>
    <w:rsid w:val="00807792"/>
    <w:rsid w:val="008101B7"/>
    <w:rsid w:val="00810544"/>
    <w:rsid w:val="008110BA"/>
    <w:rsid w:val="00811F8F"/>
    <w:rsid w:val="0081246D"/>
    <w:rsid w:val="00812F7B"/>
    <w:rsid w:val="008133C7"/>
    <w:rsid w:val="0081384C"/>
    <w:rsid w:val="008138BF"/>
    <w:rsid w:val="00814B97"/>
    <w:rsid w:val="008205F9"/>
    <w:rsid w:val="00820867"/>
    <w:rsid w:val="00822FCE"/>
    <w:rsid w:val="00823490"/>
    <w:rsid w:val="00823BB8"/>
    <w:rsid w:val="008256F8"/>
    <w:rsid w:val="0082705A"/>
    <w:rsid w:val="00827DE7"/>
    <w:rsid w:val="00830178"/>
    <w:rsid w:val="00832338"/>
    <w:rsid w:val="00832CCA"/>
    <w:rsid w:val="00835917"/>
    <w:rsid w:val="00836483"/>
    <w:rsid w:val="00836FD4"/>
    <w:rsid w:val="008376DE"/>
    <w:rsid w:val="00837756"/>
    <w:rsid w:val="00844C20"/>
    <w:rsid w:val="00846655"/>
    <w:rsid w:val="008501BD"/>
    <w:rsid w:val="008520C0"/>
    <w:rsid w:val="0085544C"/>
    <w:rsid w:val="008563AC"/>
    <w:rsid w:val="0085766D"/>
    <w:rsid w:val="008578AB"/>
    <w:rsid w:val="0086088A"/>
    <w:rsid w:val="00862338"/>
    <w:rsid w:val="00862AB4"/>
    <w:rsid w:val="00862EB4"/>
    <w:rsid w:val="008633B4"/>
    <w:rsid w:val="00865228"/>
    <w:rsid w:val="00866D44"/>
    <w:rsid w:val="008670F5"/>
    <w:rsid w:val="00870B08"/>
    <w:rsid w:val="00873FF1"/>
    <w:rsid w:val="00875FE8"/>
    <w:rsid w:val="00877BC6"/>
    <w:rsid w:val="008803E1"/>
    <w:rsid w:val="00882E3C"/>
    <w:rsid w:val="008850F3"/>
    <w:rsid w:val="00885545"/>
    <w:rsid w:val="00886512"/>
    <w:rsid w:val="00887F65"/>
    <w:rsid w:val="008910C7"/>
    <w:rsid w:val="0089431B"/>
    <w:rsid w:val="00894642"/>
    <w:rsid w:val="008950C9"/>
    <w:rsid w:val="00895DD9"/>
    <w:rsid w:val="008A0C8E"/>
    <w:rsid w:val="008A185A"/>
    <w:rsid w:val="008A1F1B"/>
    <w:rsid w:val="008A293A"/>
    <w:rsid w:val="008A302E"/>
    <w:rsid w:val="008A3DDD"/>
    <w:rsid w:val="008A42EE"/>
    <w:rsid w:val="008A7F91"/>
    <w:rsid w:val="008B0482"/>
    <w:rsid w:val="008B1B2B"/>
    <w:rsid w:val="008B55CF"/>
    <w:rsid w:val="008B565B"/>
    <w:rsid w:val="008B5EC7"/>
    <w:rsid w:val="008B6CEF"/>
    <w:rsid w:val="008C4082"/>
    <w:rsid w:val="008C45FC"/>
    <w:rsid w:val="008C4B47"/>
    <w:rsid w:val="008C622F"/>
    <w:rsid w:val="008C77EF"/>
    <w:rsid w:val="008D11C1"/>
    <w:rsid w:val="008D370E"/>
    <w:rsid w:val="008D4AFF"/>
    <w:rsid w:val="008D5BDC"/>
    <w:rsid w:val="008D60D2"/>
    <w:rsid w:val="008D71C2"/>
    <w:rsid w:val="008E0016"/>
    <w:rsid w:val="008E13BA"/>
    <w:rsid w:val="008E28A0"/>
    <w:rsid w:val="008E33D5"/>
    <w:rsid w:val="008F0912"/>
    <w:rsid w:val="008F0FF2"/>
    <w:rsid w:val="008F157D"/>
    <w:rsid w:val="008F4911"/>
    <w:rsid w:val="008F4DDD"/>
    <w:rsid w:val="008F6564"/>
    <w:rsid w:val="008F69E5"/>
    <w:rsid w:val="008F6B91"/>
    <w:rsid w:val="00900474"/>
    <w:rsid w:val="009024D9"/>
    <w:rsid w:val="00902E7B"/>
    <w:rsid w:val="0090321C"/>
    <w:rsid w:val="00905F54"/>
    <w:rsid w:val="00912695"/>
    <w:rsid w:val="00913C07"/>
    <w:rsid w:val="009158CE"/>
    <w:rsid w:val="00916F25"/>
    <w:rsid w:val="00917623"/>
    <w:rsid w:val="00917B86"/>
    <w:rsid w:val="009201B6"/>
    <w:rsid w:val="009204C9"/>
    <w:rsid w:val="009212FC"/>
    <w:rsid w:val="00925C00"/>
    <w:rsid w:val="00926084"/>
    <w:rsid w:val="00926989"/>
    <w:rsid w:val="00927EF7"/>
    <w:rsid w:val="00927F56"/>
    <w:rsid w:val="00930294"/>
    <w:rsid w:val="00931CAD"/>
    <w:rsid w:val="00933758"/>
    <w:rsid w:val="009344BA"/>
    <w:rsid w:val="00940331"/>
    <w:rsid w:val="009411EB"/>
    <w:rsid w:val="009414C5"/>
    <w:rsid w:val="0094410D"/>
    <w:rsid w:val="00944A97"/>
    <w:rsid w:val="00945944"/>
    <w:rsid w:val="00945DE0"/>
    <w:rsid w:val="00946964"/>
    <w:rsid w:val="009515C3"/>
    <w:rsid w:val="009524B2"/>
    <w:rsid w:val="00953A4E"/>
    <w:rsid w:val="009547C3"/>
    <w:rsid w:val="009553E5"/>
    <w:rsid w:val="00955570"/>
    <w:rsid w:val="009563BC"/>
    <w:rsid w:val="00956C48"/>
    <w:rsid w:val="00960878"/>
    <w:rsid w:val="00961385"/>
    <w:rsid w:val="00961953"/>
    <w:rsid w:val="009624E7"/>
    <w:rsid w:val="00962629"/>
    <w:rsid w:val="00963AE3"/>
    <w:rsid w:val="00963ED0"/>
    <w:rsid w:val="009665E2"/>
    <w:rsid w:val="00970233"/>
    <w:rsid w:val="009715C9"/>
    <w:rsid w:val="00973A46"/>
    <w:rsid w:val="009740AC"/>
    <w:rsid w:val="00974BD7"/>
    <w:rsid w:val="009764D5"/>
    <w:rsid w:val="00976F88"/>
    <w:rsid w:val="0098054F"/>
    <w:rsid w:val="00982369"/>
    <w:rsid w:val="0098430C"/>
    <w:rsid w:val="009861AA"/>
    <w:rsid w:val="0098789D"/>
    <w:rsid w:val="009878C4"/>
    <w:rsid w:val="009943C7"/>
    <w:rsid w:val="00994E32"/>
    <w:rsid w:val="00995685"/>
    <w:rsid w:val="00995FF0"/>
    <w:rsid w:val="00996E24"/>
    <w:rsid w:val="009A3E63"/>
    <w:rsid w:val="009A4C7E"/>
    <w:rsid w:val="009A5B01"/>
    <w:rsid w:val="009A6133"/>
    <w:rsid w:val="009A7831"/>
    <w:rsid w:val="009B016B"/>
    <w:rsid w:val="009B16F0"/>
    <w:rsid w:val="009B19F6"/>
    <w:rsid w:val="009B44E1"/>
    <w:rsid w:val="009B51D6"/>
    <w:rsid w:val="009B70EB"/>
    <w:rsid w:val="009B72F2"/>
    <w:rsid w:val="009B7CAA"/>
    <w:rsid w:val="009B7E6C"/>
    <w:rsid w:val="009C1783"/>
    <w:rsid w:val="009C26A3"/>
    <w:rsid w:val="009C3C12"/>
    <w:rsid w:val="009C51A0"/>
    <w:rsid w:val="009C5B71"/>
    <w:rsid w:val="009C5DEE"/>
    <w:rsid w:val="009C6A36"/>
    <w:rsid w:val="009C7528"/>
    <w:rsid w:val="009D13A0"/>
    <w:rsid w:val="009D17C6"/>
    <w:rsid w:val="009D2A7D"/>
    <w:rsid w:val="009D3A3F"/>
    <w:rsid w:val="009D4352"/>
    <w:rsid w:val="009D501C"/>
    <w:rsid w:val="009D6394"/>
    <w:rsid w:val="009D6E8E"/>
    <w:rsid w:val="009D751D"/>
    <w:rsid w:val="009D790A"/>
    <w:rsid w:val="009D7BE5"/>
    <w:rsid w:val="009E0DB3"/>
    <w:rsid w:val="009E1C54"/>
    <w:rsid w:val="009E61F0"/>
    <w:rsid w:val="009F3DAC"/>
    <w:rsid w:val="009F4C0F"/>
    <w:rsid w:val="009F4D77"/>
    <w:rsid w:val="009F5CE8"/>
    <w:rsid w:val="009F734B"/>
    <w:rsid w:val="00A00AAB"/>
    <w:rsid w:val="00A00D88"/>
    <w:rsid w:val="00A01D6F"/>
    <w:rsid w:val="00A02DAF"/>
    <w:rsid w:val="00A03C46"/>
    <w:rsid w:val="00A059AA"/>
    <w:rsid w:val="00A05B46"/>
    <w:rsid w:val="00A06F5E"/>
    <w:rsid w:val="00A145F9"/>
    <w:rsid w:val="00A15ED9"/>
    <w:rsid w:val="00A1649A"/>
    <w:rsid w:val="00A173CE"/>
    <w:rsid w:val="00A20AAE"/>
    <w:rsid w:val="00A2109E"/>
    <w:rsid w:val="00A2197D"/>
    <w:rsid w:val="00A271E9"/>
    <w:rsid w:val="00A3189B"/>
    <w:rsid w:val="00A31E86"/>
    <w:rsid w:val="00A32705"/>
    <w:rsid w:val="00A33E83"/>
    <w:rsid w:val="00A357AF"/>
    <w:rsid w:val="00A37768"/>
    <w:rsid w:val="00A41A5C"/>
    <w:rsid w:val="00A41C44"/>
    <w:rsid w:val="00A423F5"/>
    <w:rsid w:val="00A434F5"/>
    <w:rsid w:val="00A448E3"/>
    <w:rsid w:val="00A45883"/>
    <w:rsid w:val="00A458D0"/>
    <w:rsid w:val="00A469DE"/>
    <w:rsid w:val="00A46FB1"/>
    <w:rsid w:val="00A47201"/>
    <w:rsid w:val="00A52523"/>
    <w:rsid w:val="00A57090"/>
    <w:rsid w:val="00A57A65"/>
    <w:rsid w:val="00A60131"/>
    <w:rsid w:val="00A602E8"/>
    <w:rsid w:val="00A60BB0"/>
    <w:rsid w:val="00A62700"/>
    <w:rsid w:val="00A6280D"/>
    <w:rsid w:val="00A62FC5"/>
    <w:rsid w:val="00A65253"/>
    <w:rsid w:val="00A65C6E"/>
    <w:rsid w:val="00A66C2A"/>
    <w:rsid w:val="00A70610"/>
    <w:rsid w:val="00A71221"/>
    <w:rsid w:val="00A74F5F"/>
    <w:rsid w:val="00A7769C"/>
    <w:rsid w:val="00A77B9B"/>
    <w:rsid w:val="00A8196A"/>
    <w:rsid w:val="00A93926"/>
    <w:rsid w:val="00A939C8"/>
    <w:rsid w:val="00A94A22"/>
    <w:rsid w:val="00A9549D"/>
    <w:rsid w:val="00A9767E"/>
    <w:rsid w:val="00A976AB"/>
    <w:rsid w:val="00AA04D0"/>
    <w:rsid w:val="00AA0EB4"/>
    <w:rsid w:val="00AA11D2"/>
    <w:rsid w:val="00AA173A"/>
    <w:rsid w:val="00AA33DD"/>
    <w:rsid w:val="00AA3BFA"/>
    <w:rsid w:val="00AA418B"/>
    <w:rsid w:val="00AA4676"/>
    <w:rsid w:val="00AA49C7"/>
    <w:rsid w:val="00AA770D"/>
    <w:rsid w:val="00AA7B32"/>
    <w:rsid w:val="00AB1147"/>
    <w:rsid w:val="00AB2211"/>
    <w:rsid w:val="00AB3A92"/>
    <w:rsid w:val="00AB5CCE"/>
    <w:rsid w:val="00AB740F"/>
    <w:rsid w:val="00AC0000"/>
    <w:rsid w:val="00AC04FE"/>
    <w:rsid w:val="00AC1F57"/>
    <w:rsid w:val="00AC2E3D"/>
    <w:rsid w:val="00AC2EA8"/>
    <w:rsid w:val="00AD0462"/>
    <w:rsid w:val="00AD0855"/>
    <w:rsid w:val="00AD13E6"/>
    <w:rsid w:val="00AD15F2"/>
    <w:rsid w:val="00AD7A57"/>
    <w:rsid w:val="00AE2C6B"/>
    <w:rsid w:val="00AE2F29"/>
    <w:rsid w:val="00AF02C6"/>
    <w:rsid w:val="00AF0F91"/>
    <w:rsid w:val="00AF1C4F"/>
    <w:rsid w:val="00AF4097"/>
    <w:rsid w:val="00AF4B1C"/>
    <w:rsid w:val="00AF5A20"/>
    <w:rsid w:val="00AF5CCC"/>
    <w:rsid w:val="00AF60A2"/>
    <w:rsid w:val="00AF74EF"/>
    <w:rsid w:val="00B00157"/>
    <w:rsid w:val="00B02074"/>
    <w:rsid w:val="00B025BF"/>
    <w:rsid w:val="00B026A6"/>
    <w:rsid w:val="00B02E5A"/>
    <w:rsid w:val="00B03E28"/>
    <w:rsid w:val="00B0447F"/>
    <w:rsid w:val="00B065AA"/>
    <w:rsid w:val="00B067E7"/>
    <w:rsid w:val="00B07BC0"/>
    <w:rsid w:val="00B11030"/>
    <w:rsid w:val="00B12F90"/>
    <w:rsid w:val="00B14595"/>
    <w:rsid w:val="00B16A4F"/>
    <w:rsid w:val="00B17860"/>
    <w:rsid w:val="00B2350A"/>
    <w:rsid w:val="00B24720"/>
    <w:rsid w:val="00B265F5"/>
    <w:rsid w:val="00B278BA"/>
    <w:rsid w:val="00B27B77"/>
    <w:rsid w:val="00B30005"/>
    <w:rsid w:val="00B3274A"/>
    <w:rsid w:val="00B33009"/>
    <w:rsid w:val="00B35370"/>
    <w:rsid w:val="00B35579"/>
    <w:rsid w:val="00B36BA2"/>
    <w:rsid w:val="00B37DB3"/>
    <w:rsid w:val="00B40321"/>
    <w:rsid w:val="00B40828"/>
    <w:rsid w:val="00B41130"/>
    <w:rsid w:val="00B41C7C"/>
    <w:rsid w:val="00B453AC"/>
    <w:rsid w:val="00B46C2B"/>
    <w:rsid w:val="00B5054F"/>
    <w:rsid w:val="00B51F6A"/>
    <w:rsid w:val="00B53C51"/>
    <w:rsid w:val="00B558FE"/>
    <w:rsid w:val="00B55CEA"/>
    <w:rsid w:val="00B56385"/>
    <w:rsid w:val="00B567C7"/>
    <w:rsid w:val="00B56C3A"/>
    <w:rsid w:val="00B577F2"/>
    <w:rsid w:val="00B60575"/>
    <w:rsid w:val="00B61EB9"/>
    <w:rsid w:val="00B63AE7"/>
    <w:rsid w:val="00B63CA4"/>
    <w:rsid w:val="00B658BE"/>
    <w:rsid w:val="00B66899"/>
    <w:rsid w:val="00B66A51"/>
    <w:rsid w:val="00B66BB1"/>
    <w:rsid w:val="00B6765D"/>
    <w:rsid w:val="00B67F8C"/>
    <w:rsid w:val="00B71388"/>
    <w:rsid w:val="00B71553"/>
    <w:rsid w:val="00B72614"/>
    <w:rsid w:val="00B72DE4"/>
    <w:rsid w:val="00B74317"/>
    <w:rsid w:val="00B75D07"/>
    <w:rsid w:val="00B75F26"/>
    <w:rsid w:val="00B762BE"/>
    <w:rsid w:val="00B768D8"/>
    <w:rsid w:val="00B77DAC"/>
    <w:rsid w:val="00B8112B"/>
    <w:rsid w:val="00B83094"/>
    <w:rsid w:val="00B83E87"/>
    <w:rsid w:val="00B840DB"/>
    <w:rsid w:val="00B84CD1"/>
    <w:rsid w:val="00B86FE5"/>
    <w:rsid w:val="00B8730D"/>
    <w:rsid w:val="00B9049B"/>
    <w:rsid w:val="00B93627"/>
    <w:rsid w:val="00B957AF"/>
    <w:rsid w:val="00B96C2D"/>
    <w:rsid w:val="00B97010"/>
    <w:rsid w:val="00B97BE3"/>
    <w:rsid w:val="00BA0C2C"/>
    <w:rsid w:val="00BA1E9C"/>
    <w:rsid w:val="00BA26D8"/>
    <w:rsid w:val="00BA2875"/>
    <w:rsid w:val="00BA2AC4"/>
    <w:rsid w:val="00BA6470"/>
    <w:rsid w:val="00BA77E9"/>
    <w:rsid w:val="00BB0641"/>
    <w:rsid w:val="00BB0F5F"/>
    <w:rsid w:val="00BB1ED2"/>
    <w:rsid w:val="00BB24BB"/>
    <w:rsid w:val="00BB2A00"/>
    <w:rsid w:val="00BB3087"/>
    <w:rsid w:val="00BB49E3"/>
    <w:rsid w:val="00BB52CE"/>
    <w:rsid w:val="00BB5C41"/>
    <w:rsid w:val="00BB78BB"/>
    <w:rsid w:val="00BC21C8"/>
    <w:rsid w:val="00BC2BFF"/>
    <w:rsid w:val="00BC2EE9"/>
    <w:rsid w:val="00BC3827"/>
    <w:rsid w:val="00BC4A4E"/>
    <w:rsid w:val="00BC57FF"/>
    <w:rsid w:val="00BC7241"/>
    <w:rsid w:val="00BD1375"/>
    <w:rsid w:val="00BD5ECE"/>
    <w:rsid w:val="00BD6AAB"/>
    <w:rsid w:val="00BD72EA"/>
    <w:rsid w:val="00BD7774"/>
    <w:rsid w:val="00BE2517"/>
    <w:rsid w:val="00BE3668"/>
    <w:rsid w:val="00BE36BF"/>
    <w:rsid w:val="00BE5696"/>
    <w:rsid w:val="00BE5DB0"/>
    <w:rsid w:val="00BF0126"/>
    <w:rsid w:val="00BF04BF"/>
    <w:rsid w:val="00BF247B"/>
    <w:rsid w:val="00BF302C"/>
    <w:rsid w:val="00BF730A"/>
    <w:rsid w:val="00BF7968"/>
    <w:rsid w:val="00C0104E"/>
    <w:rsid w:val="00C02496"/>
    <w:rsid w:val="00C03C31"/>
    <w:rsid w:val="00C04CEA"/>
    <w:rsid w:val="00C054C6"/>
    <w:rsid w:val="00C07012"/>
    <w:rsid w:val="00C07ADF"/>
    <w:rsid w:val="00C10258"/>
    <w:rsid w:val="00C10624"/>
    <w:rsid w:val="00C1306B"/>
    <w:rsid w:val="00C15CE2"/>
    <w:rsid w:val="00C17580"/>
    <w:rsid w:val="00C17939"/>
    <w:rsid w:val="00C20CE3"/>
    <w:rsid w:val="00C237CE"/>
    <w:rsid w:val="00C25CC0"/>
    <w:rsid w:val="00C27384"/>
    <w:rsid w:val="00C3251A"/>
    <w:rsid w:val="00C325EB"/>
    <w:rsid w:val="00C33341"/>
    <w:rsid w:val="00C33999"/>
    <w:rsid w:val="00C374D6"/>
    <w:rsid w:val="00C41D91"/>
    <w:rsid w:val="00C428ED"/>
    <w:rsid w:val="00C4435E"/>
    <w:rsid w:val="00C45CA3"/>
    <w:rsid w:val="00C464CC"/>
    <w:rsid w:val="00C477CF"/>
    <w:rsid w:val="00C50EC4"/>
    <w:rsid w:val="00C5343B"/>
    <w:rsid w:val="00C5570A"/>
    <w:rsid w:val="00C61BD9"/>
    <w:rsid w:val="00C62DA8"/>
    <w:rsid w:val="00C636B4"/>
    <w:rsid w:val="00C6464E"/>
    <w:rsid w:val="00C6484A"/>
    <w:rsid w:val="00C649A6"/>
    <w:rsid w:val="00C65277"/>
    <w:rsid w:val="00C65BC4"/>
    <w:rsid w:val="00C66022"/>
    <w:rsid w:val="00C66605"/>
    <w:rsid w:val="00C67029"/>
    <w:rsid w:val="00C70E66"/>
    <w:rsid w:val="00C71BF4"/>
    <w:rsid w:val="00C72387"/>
    <w:rsid w:val="00C725D8"/>
    <w:rsid w:val="00C72836"/>
    <w:rsid w:val="00C72CD9"/>
    <w:rsid w:val="00C73D50"/>
    <w:rsid w:val="00C74135"/>
    <w:rsid w:val="00C75B7D"/>
    <w:rsid w:val="00C80D83"/>
    <w:rsid w:val="00C81B82"/>
    <w:rsid w:val="00C82798"/>
    <w:rsid w:val="00C83318"/>
    <w:rsid w:val="00C83498"/>
    <w:rsid w:val="00C862D3"/>
    <w:rsid w:val="00C9060C"/>
    <w:rsid w:val="00C965C3"/>
    <w:rsid w:val="00CA51E3"/>
    <w:rsid w:val="00CA7945"/>
    <w:rsid w:val="00CB0714"/>
    <w:rsid w:val="00CB08AE"/>
    <w:rsid w:val="00CB0B7E"/>
    <w:rsid w:val="00CB25D8"/>
    <w:rsid w:val="00CB2D78"/>
    <w:rsid w:val="00CB3D63"/>
    <w:rsid w:val="00CB42AA"/>
    <w:rsid w:val="00CB4E1C"/>
    <w:rsid w:val="00CB4E50"/>
    <w:rsid w:val="00CB5D1F"/>
    <w:rsid w:val="00CB6C2C"/>
    <w:rsid w:val="00CB6E3D"/>
    <w:rsid w:val="00CC0DF1"/>
    <w:rsid w:val="00CC0F16"/>
    <w:rsid w:val="00CC11FB"/>
    <w:rsid w:val="00CC2FA1"/>
    <w:rsid w:val="00CC4061"/>
    <w:rsid w:val="00CC407B"/>
    <w:rsid w:val="00CC6E3D"/>
    <w:rsid w:val="00CD0150"/>
    <w:rsid w:val="00CD0906"/>
    <w:rsid w:val="00CD16A6"/>
    <w:rsid w:val="00CD4DC2"/>
    <w:rsid w:val="00CD559D"/>
    <w:rsid w:val="00CD670E"/>
    <w:rsid w:val="00CE1523"/>
    <w:rsid w:val="00CE3977"/>
    <w:rsid w:val="00CE7BF7"/>
    <w:rsid w:val="00CF0F7E"/>
    <w:rsid w:val="00CF1E2E"/>
    <w:rsid w:val="00CF1EC8"/>
    <w:rsid w:val="00CF2F86"/>
    <w:rsid w:val="00CF3809"/>
    <w:rsid w:val="00CF3CDE"/>
    <w:rsid w:val="00CF6DC7"/>
    <w:rsid w:val="00D06522"/>
    <w:rsid w:val="00D07244"/>
    <w:rsid w:val="00D107B4"/>
    <w:rsid w:val="00D1174F"/>
    <w:rsid w:val="00D12EB9"/>
    <w:rsid w:val="00D13313"/>
    <w:rsid w:val="00D135F4"/>
    <w:rsid w:val="00D13DB3"/>
    <w:rsid w:val="00D13EED"/>
    <w:rsid w:val="00D20A26"/>
    <w:rsid w:val="00D2555B"/>
    <w:rsid w:val="00D255A3"/>
    <w:rsid w:val="00D26DC5"/>
    <w:rsid w:val="00D27586"/>
    <w:rsid w:val="00D30AF3"/>
    <w:rsid w:val="00D30E5D"/>
    <w:rsid w:val="00D3285F"/>
    <w:rsid w:val="00D37C24"/>
    <w:rsid w:val="00D418DB"/>
    <w:rsid w:val="00D42942"/>
    <w:rsid w:val="00D42E02"/>
    <w:rsid w:val="00D4402A"/>
    <w:rsid w:val="00D4674C"/>
    <w:rsid w:val="00D468FE"/>
    <w:rsid w:val="00D50AA8"/>
    <w:rsid w:val="00D50AF9"/>
    <w:rsid w:val="00D52A0C"/>
    <w:rsid w:val="00D54208"/>
    <w:rsid w:val="00D54348"/>
    <w:rsid w:val="00D54607"/>
    <w:rsid w:val="00D55A50"/>
    <w:rsid w:val="00D60F7F"/>
    <w:rsid w:val="00D62465"/>
    <w:rsid w:val="00D63AA9"/>
    <w:rsid w:val="00D644F7"/>
    <w:rsid w:val="00D64FD2"/>
    <w:rsid w:val="00D65685"/>
    <w:rsid w:val="00D65BD4"/>
    <w:rsid w:val="00D66FAC"/>
    <w:rsid w:val="00D704F3"/>
    <w:rsid w:val="00D74991"/>
    <w:rsid w:val="00D75838"/>
    <w:rsid w:val="00D76377"/>
    <w:rsid w:val="00D76636"/>
    <w:rsid w:val="00D76B5F"/>
    <w:rsid w:val="00D76DD5"/>
    <w:rsid w:val="00D776D8"/>
    <w:rsid w:val="00D8015B"/>
    <w:rsid w:val="00D80770"/>
    <w:rsid w:val="00D81F44"/>
    <w:rsid w:val="00D82D11"/>
    <w:rsid w:val="00D82F90"/>
    <w:rsid w:val="00D83870"/>
    <w:rsid w:val="00D84A39"/>
    <w:rsid w:val="00D874AF"/>
    <w:rsid w:val="00D902E7"/>
    <w:rsid w:val="00D937F8"/>
    <w:rsid w:val="00D94D97"/>
    <w:rsid w:val="00D95661"/>
    <w:rsid w:val="00D95C58"/>
    <w:rsid w:val="00D96D7E"/>
    <w:rsid w:val="00D97693"/>
    <w:rsid w:val="00DA0D42"/>
    <w:rsid w:val="00DA1CF1"/>
    <w:rsid w:val="00DA231F"/>
    <w:rsid w:val="00DA457D"/>
    <w:rsid w:val="00DA5439"/>
    <w:rsid w:val="00DA696F"/>
    <w:rsid w:val="00DA7855"/>
    <w:rsid w:val="00DB0250"/>
    <w:rsid w:val="00DB04BD"/>
    <w:rsid w:val="00DB16BF"/>
    <w:rsid w:val="00DB409E"/>
    <w:rsid w:val="00DB49C8"/>
    <w:rsid w:val="00DB7D94"/>
    <w:rsid w:val="00DC2E6A"/>
    <w:rsid w:val="00DC4D63"/>
    <w:rsid w:val="00DC614D"/>
    <w:rsid w:val="00DC6EB9"/>
    <w:rsid w:val="00DC792A"/>
    <w:rsid w:val="00DD123D"/>
    <w:rsid w:val="00DD2001"/>
    <w:rsid w:val="00DD2931"/>
    <w:rsid w:val="00DD3B4D"/>
    <w:rsid w:val="00DD57C3"/>
    <w:rsid w:val="00DD6471"/>
    <w:rsid w:val="00DE05F8"/>
    <w:rsid w:val="00DE0E0E"/>
    <w:rsid w:val="00DE249A"/>
    <w:rsid w:val="00DE3C54"/>
    <w:rsid w:val="00DE7028"/>
    <w:rsid w:val="00DF0290"/>
    <w:rsid w:val="00DF48E2"/>
    <w:rsid w:val="00DF5BF3"/>
    <w:rsid w:val="00DF6271"/>
    <w:rsid w:val="00DF6565"/>
    <w:rsid w:val="00E00BCD"/>
    <w:rsid w:val="00E0117E"/>
    <w:rsid w:val="00E0161E"/>
    <w:rsid w:val="00E027FD"/>
    <w:rsid w:val="00E03FD8"/>
    <w:rsid w:val="00E0409C"/>
    <w:rsid w:val="00E05209"/>
    <w:rsid w:val="00E0720E"/>
    <w:rsid w:val="00E07BFB"/>
    <w:rsid w:val="00E13441"/>
    <w:rsid w:val="00E1566C"/>
    <w:rsid w:val="00E156F3"/>
    <w:rsid w:val="00E16B2D"/>
    <w:rsid w:val="00E22070"/>
    <w:rsid w:val="00E24825"/>
    <w:rsid w:val="00E24E32"/>
    <w:rsid w:val="00E278D5"/>
    <w:rsid w:val="00E30B55"/>
    <w:rsid w:val="00E31AAC"/>
    <w:rsid w:val="00E31FEC"/>
    <w:rsid w:val="00E32112"/>
    <w:rsid w:val="00E359D6"/>
    <w:rsid w:val="00E37C8A"/>
    <w:rsid w:val="00E40A80"/>
    <w:rsid w:val="00E42034"/>
    <w:rsid w:val="00E42675"/>
    <w:rsid w:val="00E46477"/>
    <w:rsid w:val="00E46980"/>
    <w:rsid w:val="00E46F0E"/>
    <w:rsid w:val="00E47255"/>
    <w:rsid w:val="00E47FA1"/>
    <w:rsid w:val="00E50A62"/>
    <w:rsid w:val="00E51ACD"/>
    <w:rsid w:val="00E532AF"/>
    <w:rsid w:val="00E5382A"/>
    <w:rsid w:val="00E5427C"/>
    <w:rsid w:val="00E56ABB"/>
    <w:rsid w:val="00E57F9B"/>
    <w:rsid w:val="00E612E7"/>
    <w:rsid w:val="00E628DE"/>
    <w:rsid w:val="00E641D7"/>
    <w:rsid w:val="00E64DEB"/>
    <w:rsid w:val="00E650A1"/>
    <w:rsid w:val="00E675E8"/>
    <w:rsid w:val="00E70E01"/>
    <w:rsid w:val="00E71717"/>
    <w:rsid w:val="00E71F42"/>
    <w:rsid w:val="00E742F9"/>
    <w:rsid w:val="00E76EC0"/>
    <w:rsid w:val="00E76F39"/>
    <w:rsid w:val="00E77371"/>
    <w:rsid w:val="00E80CC2"/>
    <w:rsid w:val="00E80F23"/>
    <w:rsid w:val="00E811AD"/>
    <w:rsid w:val="00E81AE5"/>
    <w:rsid w:val="00E81D6A"/>
    <w:rsid w:val="00E826A5"/>
    <w:rsid w:val="00E82D61"/>
    <w:rsid w:val="00E83CD8"/>
    <w:rsid w:val="00E83CF7"/>
    <w:rsid w:val="00E84995"/>
    <w:rsid w:val="00E85881"/>
    <w:rsid w:val="00E90DC5"/>
    <w:rsid w:val="00E91B53"/>
    <w:rsid w:val="00E91C90"/>
    <w:rsid w:val="00E92591"/>
    <w:rsid w:val="00E93F31"/>
    <w:rsid w:val="00E94E79"/>
    <w:rsid w:val="00E959E9"/>
    <w:rsid w:val="00E95D5F"/>
    <w:rsid w:val="00E95E77"/>
    <w:rsid w:val="00E9757F"/>
    <w:rsid w:val="00E97E76"/>
    <w:rsid w:val="00EA03F5"/>
    <w:rsid w:val="00EA166A"/>
    <w:rsid w:val="00EA2961"/>
    <w:rsid w:val="00EA316D"/>
    <w:rsid w:val="00EA550A"/>
    <w:rsid w:val="00EA5E9A"/>
    <w:rsid w:val="00EA6792"/>
    <w:rsid w:val="00EB1A5B"/>
    <w:rsid w:val="00EB5496"/>
    <w:rsid w:val="00EB5AFD"/>
    <w:rsid w:val="00EB5CCE"/>
    <w:rsid w:val="00EC0172"/>
    <w:rsid w:val="00EC0320"/>
    <w:rsid w:val="00EC0AFC"/>
    <w:rsid w:val="00EC24B6"/>
    <w:rsid w:val="00EC2531"/>
    <w:rsid w:val="00EC271F"/>
    <w:rsid w:val="00EC2BA9"/>
    <w:rsid w:val="00EC63F6"/>
    <w:rsid w:val="00ED00B1"/>
    <w:rsid w:val="00ED3D59"/>
    <w:rsid w:val="00ED3FE7"/>
    <w:rsid w:val="00ED428F"/>
    <w:rsid w:val="00ED64FD"/>
    <w:rsid w:val="00ED6C95"/>
    <w:rsid w:val="00EE1ED9"/>
    <w:rsid w:val="00EE342E"/>
    <w:rsid w:val="00EE368A"/>
    <w:rsid w:val="00EE40AE"/>
    <w:rsid w:val="00EE54CC"/>
    <w:rsid w:val="00EE615D"/>
    <w:rsid w:val="00EE62B0"/>
    <w:rsid w:val="00EE6FA6"/>
    <w:rsid w:val="00EE73D5"/>
    <w:rsid w:val="00EE75B0"/>
    <w:rsid w:val="00EE7E60"/>
    <w:rsid w:val="00EF1C7C"/>
    <w:rsid w:val="00EF2793"/>
    <w:rsid w:val="00EF37CE"/>
    <w:rsid w:val="00EF4003"/>
    <w:rsid w:val="00EF4062"/>
    <w:rsid w:val="00EF4263"/>
    <w:rsid w:val="00EF46E9"/>
    <w:rsid w:val="00F00A85"/>
    <w:rsid w:val="00F00E91"/>
    <w:rsid w:val="00F0171C"/>
    <w:rsid w:val="00F01762"/>
    <w:rsid w:val="00F025DB"/>
    <w:rsid w:val="00F0294B"/>
    <w:rsid w:val="00F036E2"/>
    <w:rsid w:val="00F04634"/>
    <w:rsid w:val="00F07287"/>
    <w:rsid w:val="00F10C5B"/>
    <w:rsid w:val="00F1155F"/>
    <w:rsid w:val="00F11B50"/>
    <w:rsid w:val="00F12466"/>
    <w:rsid w:val="00F13976"/>
    <w:rsid w:val="00F16B67"/>
    <w:rsid w:val="00F1743E"/>
    <w:rsid w:val="00F17B27"/>
    <w:rsid w:val="00F21342"/>
    <w:rsid w:val="00F24627"/>
    <w:rsid w:val="00F25D7C"/>
    <w:rsid w:val="00F262C6"/>
    <w:rsid w:val="00F26CC6"/>
    <w:rsid w:val="00F273F8"/>
    <w:rsid w:val="00F2776B"/>
    <w:rsid w:val="00F331F4"/>
    <w:rsid w:val="00F34DF3"/>
    <w:rsid w:val="00F352E1"/>
    <w:rsid w:val="00F3589B"/>
    <w:rsid w:val="00F35F75"/>
    <w:rsid w:val="00F37AFE"/>
    <w:rsid w:val="00F40E5D"/>
    <w:rsid w:val="00F41A32"/>
    <w:rsid w:val="00F42DA7"/>
    <w:rsid w:val="00F4634F"/>
    <w:rsid w:val="00F478EA"/>
    <w:rsid w:val="00F47EE6"/>
    <w:rsid w:val="00F50E7A"/>
    <w:rsid w:val="00F52F1E"/>
    <w:rsid w:val="00F53F14"/>
    <w:rsid w:val="00F55385"/>
    <w:rsid w:val="00F55D0C"/>
    <w:rsid w:val="00F568AA"/>
    <w:rsid w:val="00F57793"/>
    <w:rsid w:val="00F57A87"/>
    <w:rsid w:val="00F57DA9"/>
    <w:rsid w:val="00F60581"/>
    <w:rsid w:val="00F62390"/>
    <w:rsid w:val="00F64236"/>
    <w:rsid w:val="00F65778"/>
    <w:rsid w:val="00F66A3D"/>
    <w:rsid w:val="00F67DCA"/>
    <w:rsid w:val="00F709F5"/>
    <w:rsid w:val="00F70D92"/>
    <w:rsid w:val="00F72591"/>
    <w:rsid w:val="00F74699"/>
    <w:rsid w:val="00F763E9"/>
    <w:rsid w:val="00F77717"/>
    <w:rsid w:val="00F77F38"/>
    <w:rsid w:val="00F80AF2"/>
    <w:rsid w:val="00F8103E"/>
    <w:rsid w:val="00F81512"/>
    <w:rsid w:val="00F8219D"/>
    <w:rsid w:val="00F821CA"/>
    <w:rsid w:val="00F83294"/>
    <w:rsid w:val="00F83C6F"/>
    <w:rsid w:val="00F87777"/>
    <w:rsid w:val="00F90CD3"/>
    <w:rsid w:val="00F91BE2"/>
    <w:rsid w:val="00F96C9F"/>
    <w:rsid w:val="00FA0F98"/>
    <w:rsid w:val="00FA134F"/>
    <w:rsid w:val="00FA242D"/>
    <w:rsid w:val="00FA4FB3"/>
    <w:rsid w:val="00FA5226"/>
    <w:rsid w:val="00FA5B9B"/>
    <w:rsid w:val="00FA65E4"/>
    <w:rsid w:val="00FB0A80"/>
    <w:rsid w:val="00FB0D55"/>
    <w:rsid w:val="00FB2BF5"/>
    <w:rsid w:val="00FB5418"/>
    <w:rsid w:val="00FB5D8C"/>
    <w:rsid w:val="00FB6784"/>
    <w:rsid w:val="00FB78B5"/>
    <w:rsid w:val="00FC21CF"/>
    <w:rsid w:val="00FC7619"/>
    <w:rsid w:val="00FD04F0"/>
    <w:rsid w:val="00FD13BD"/>
    <w:rsid w:val="00FD2832"/>
    <w:rsid w:val="00FD2E05"/>
    <w:rsid w:val="00FD4539"/>
    <w:rsid w:val="00FD4641"/>
    <w:rsid w:val="00FD58C0"/>
    <w:rsid w:val="00FD6D74"/>
    <w:rsid w:val="00FD72B6"/>
    <w:rsid w:val="00FD72C5"/>
    <w:rsid w:val="00FE0908"/>
    <w:rsid w:val="00FE0D3F"/>
    <w:rsid w:val="00FE3407"/>
    <w:rsid w:val="00FE4743"/>
    <w:rsid w:val="00FE4C7A"/>
    <w:rsid w:val="00FF083D"/>
    <w:rsid w:val="00FF1FE6"/>
    <w:rsid w:val="00FF2F82"/>
    <w:rsid w:val="00FF3CF3"/>
    <w:rsid w:val="00FF55CE"/>
    <w:rsid w:val="00FF6A86"/>
    <w:rsid w:val="00FF6E03"/>
    <w:rsid w:val="00FF7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D9CDAE-911B-4985-B733-D95116B02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481461"/>
    <w:pPr>
      <w:spacing w:after="160" w:line="259" w:lineRule="auto"/>
    </w:pPr>
    <w:rPr>
      <w:sz w:val="22"/>
      <w:szCs w:val="22"/>
      <w:lang w:eastAsia="en-US"/>
    </w:rPr>
  </w:style>
  <w:style w:type="paragraph" w:styleId="11">
    <w:name w:val="heading 1"/>
    <w:aliases w:val="Заголовок 1 Знак Знак Знак,Заголовок 1 Знак Знак"/>
    <w:basedOn w:val="a4"/>
    <w:next w:val="a4"/>
    <w:link w:val="12"/>
    <w:qFormat/>
    <w:rsid w:val="00A74F5F"/>
    <w:pPr>
      <w:keepNext/>
      <w:spacing w:after="0" w:line="240" w:lineRule="auto"/>
      <w:jc w:val="center"/>
      <w:outlineLvl w:val="0"/>
    </w:pPr>
    <w:rPr>
      <w:rFonts w:ascii="Times New Roman" w:eastAsia="Times New Roman" w:hAnsi="Times New Roman"/>
      <w:b/>
      <w:bCs/>
      <w:sz w:val="36"/>
      <w:szCs w:val="24"/>
    </w:rPr>
  </w:style>
  <w:style w:type="paragraph" w:styleId="2">
    <w:name w:val="heading 2"/>
    <w:aliases w:val="Заголовок 2 Знак1 Знак Знак,Знак Знак Знак Знак,Заголовок 2 Знак1 Знак Знак Знак,Знак Знак Знак Знак Знак,Заголовок 2 Знак1 Знак,H2,h2,Знак2 Знак, Знак2, Знак2 Знак Знак Знак, Знак2 Знак1,ГЛАВА,Заголовок 21,Знак2,Знак2 Знак Знак Знак"/>
    <w:basedOn w:val="a4"/>
    <w:next w:val="a4"/>
    <w:link w:val="21"/>
    <w:uiPriority w:val="9"/>
    <w:qFormat/>
    <w:rsid w:val="00A74F5F"/>
    <w:pPr>
      <w:keepNext/>
      <w:spacing w:before="240" w:after="60" w:line="240" w:lineRule="auto"/>
      <w:outlineLvl w:val="1"/>
    </w:pPr>
    <w:rPr>
      <w:rFonts w:ascii="Arial" w:eastAsia="Times New Roman" w:hAnsi="Arial"/>
      <w:b/>
      <w:bCs/>
      <w:i/>
      <w:iCs/>
      <w:sz w:val="28"/>
      <w:szCs w:val="28"/>
    </w:rPr>
  </w:style>
  <w:style w:type="paragraph" w:styleId="3">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Знак3, Знак3 Знак Знак Знак,ПодЗаголовок,Заголовок 31,Знак3 Знак Знак Знак,Знак14"/>
    <w:basedOn w:val="a4"/>
    <w:next w:val="a4"/>
    <w:link w:val="30"/>
    <w:uiPriority w:val="9"/>
    <w:qFormat/>
    <w:rsid w:val="00A74F5F"/>
    <w:pPr>
      <w:keepNext/>
      <w:numPr>
        <w:ilvl w:val="2"/>
        <w:numId w:val="12"/>
      </w:numPr>
      <w:spacing w:before="240" w:after="60" w:line="240" w:lineRule="auto"/>
      <w:outlineLvl w:val="2"/>
    </w:pPr>
    <w:rPr>
      <w:rFonts w:ascii="Arial" w:eastAsia="Times New Roman" w:hAnsi="Arial"/>
      <w:b/>
      <w:bCs/>
      <w:sz w:val="26"/>
      <w:szCs w:val="26"/>
    </w:rPr>
  </w:style>
  <w:style w:type="paragraph" w:styleId="4">
    <w:name w:val="heading 4"/>
    <w:basedOn w:val="a4"/>
    <w:next w:val="a4"/>
    <w:link w:val="40"/>
    <w:uiPriority w:val="9"/>
    <w:qFormat/>
    <w:rsid w:val="00A74F5F"/>
    <w:pPr>
      <w:keepNext/>
      <w:numPr>
        <w:ilvl w:val="3"/>
        <w:numId w:val="12"/>
      </w:numPr>
      <w:spacing w:before="240" w:after="60" w:line="240" w:lineRule="auto"/>
      <w:outlineLvl w:val="3"/>
    </w:pPr>
    <w:rPr>
      <w:rFonts w:ascii="Times New Roman" w:eastAsia="Times New Roman" w:hAnsi="Times New Roman"/>
      <w:b/>
      <w:bCs/>
      <w:sz w:val="28"/>
      <w:szCs w:val="28"/>
    </w:rPr>
  </w:style>
  <w:style w:type="paragraph" w:styleId="5">
    <w:name w:val="heading 5"/>
    <w:aliases w:val="Underline"/>
    <w:basedOn w:val="a4"/>
    <w:next w:val="a4"/>
    <w:link w:val="50"/>
    <w:uiPriority w:val="9"/>
    <w:unhideWhenUsed/>
    <w:qFormat/>
    <w:rsid w:val="00A74F5F"/>
    <w:pPr>
      <w:numPr>
        <w:ilvl w:val="4"/>
        <w:numId w:val="12"/>
      </w:numPr>
      <w:spacing w:before="240" w:after="60" w:line="240" w:lineRule="auto"/>
      <w:outlineLvl w:val="4"/>
    </w:pPr>
    <w:rPr>
      <w:rFonts w:eastAsia="Times New Roman"/>
      <w:b/>
      <w:bCs/>
      <w:i/>
      <w:iCs/>
      <w:sz w:val="26"/>
      <w:szCs w:val="26"/>
    </w:rPr>
  </w:style>
  <w:style w:type="paragraph" w:styleId="6">
    <w:name w:val="heading 6"/>
    <w:basedOn w:val="a4"/>
    <w:next w:val="a4"/>
    <w:link w:val="60"/>
    <w:uiPriority w:val="9"/>
    <w:unhideWhenUsed/>
    <w:qFormat/>
    <w:rsid w:val="00A74F5F"/>
    <w:pPr>
      <w:numPr>
        <w:ilvl w:val="5"/>
        <w:numId w:val="12"/>
      </w:numPr>
      <w:spacing w:before="240" w:after="60" w:line="240" w:lineRule="auto"/>
      <w:outlineLvl w:val="5"/>
    </w:pPr>
    <w:rPr>
      <w:rFonts w:eastAsia="Times New Roman"/>
      <w:b/>
      <w:bCs/>
    </w:rPr>
  </w:style>
  <w:style w:type="paragraph" w:styleId="7">
    <w:name w:val="heading 7"/>
    <w:aliases w:val="Заголовок x.x"/>
    <w:basedOn w:val="a4"/>
    <w:next w:val="a4"/>
    <w:link w:val="70"/>
    <w:uiPriority w:val="9"/>
    <w:unhideWhenUsed/>
    <w:qFormat/>
    <w:rsid w:val="00A74F5F"/>
    <w:pPr>
      <w:numPr>
        <w:ilvl w:val="6"/>
        <w:numId w:val="12"/>
      </w:numPr>
      <w:spacing w:before="240" w:after="60" w:line="240" w:lineRule="auto"/>
      <w:outlineLvl w:val="6"/>
    </w:pPr>
    <w:rPr>
      <w:rFonts w:eastAsia="Times New Roman"/>
      <w:sz w:val="24"/>
      <w:szCs w:val="24"/>
    </w:rPr>
  </w:style>
  <w:style w:type="paragraph" w:styleId="8">
    <w:name w:val="heading 8"/>
    <w:basedOn w:val="a4"/>
    <w:next w:val="a4"/>
    <w:link w:val="80"/>
    <w:uiPriority w:val="9"/>
    <w:unhideWhenUsed/>
    <w:qFormat/>
    <w:rsid w:val="00A74F5F"/>
    <w:pPr>
      <w:numPr>
        <w:ilvl w:val="7"/>
        <w:numId w:val="12"/>
      </w:numPr>
      <w:spacing w:before="240" w:after="60" w:line="240" w:lineRule="auto"/>
      <w:outlineLvl w:val="7"/>
    </w:pPr>
    <w:rPr>
      <w:rFonts w:eastAsia="Times New Roman"/>
      <w:i/>
      <w:iCs/>
      <w:sz w:val="24"/>
      <w:szCs w:val="24"/>
    </w:rPr>
  </w:style>
  <w:style w:type="paragraph" w:styleId="9">
    <w:name w:val="heading 9"/>
    <w:basedOn w:val="a4"/>
    <w:next w:val="a4"/>
    <w:link w:val="90"/>
    <w:uiPriority w:val="9"/>
    <w:unhideWhenUsed/>
    <w:qFormat/>
    <w:rsid w:val="00A74F5F"/>
    <w:pPr>
      <w:numPr>
        <w:ilvl w:val="8"/>
        <w:numId w:val="12"/>
      </w:numPr>
      <w:spacing w:before="240" w:after="60" w:line="240" w:lineRule="auto"/>
      <w:outlineLvl w:val="8"/>
    </w:pPr>
    <w:rPr>
      <w:rFonts w:ascii="Cambria" w:eastAsia="Times New Roman" w:hAnsi="Cambri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Default">
    <w:name w:val="Default"/>
    <w:rsid w:val="00A2109E"/>
    <w:pPr>
      <w:autoSpaceDE w:val="0"/>
      <w:autoSpaceDN w:val="0"/>
      <w:adjustRightInd w:val="0"/>
    </w:pPr>
    <w:rPr>
      <w:rFonts w:ascii="Times New Roman" w:hAnsi="Times New Roman"/>
      <w:color w:val="000000"/>
      <w:sz w:val="24"/>
      <w:szCs w:val="24"/>
      <w:lang w:eastAsia="en-US"/>
    </w:rPr>
  </w:style>
  <w:style w:type="character" w:customStyle="1" w:styleId="12">
    <w:name w:val="Заголовок 1 Знак"/>
    <w:aliases w:val="Заголовок 1 Знак Знак Знак Знак1,Заголовок 1 Знак Знак Знак2"/>
    <w:link w:val="11"/>
    <w:rsid w:val="00A74F5F"/>
    <w:rPr>
      <w:rFonts w:ascii="Times New Roman" w:eastAsia="Times New Roman" w:hAnsi="Times New Roman"/>
      <w:b/>
      <w:bCs/>
      <w:sz w:val="36"/>
      <w:szCs w:val="24"/>
    </w:rPr>
  </w:style>
  <w:style w:type="character" w:customStyle="1" w:styleId="20">
    <w:name w:val="Заголовок 2 Знак"/>
    <w:aliases w:val="Заголовок 2 Знак1 Знак Знак Знак1,Знак Знак Знак Знак Знак1,Заголовок 2 Знак1 Знак Знак Знак Знак,Знак Знак Знак Знак Знак Знак,Заголовок 2 Знак1 Знак Знак1,H2 Знак,h2 Знак,Знак2 Знак Знак, Знак2 Знак, Знак2 Знак Знак Знак Знак,ГЛАВА Зн"/>
    <w:uiPriority w:val="9"/>
    <w:rsid w:val="00A74F5F"/>
    <w:rPr>
      <w:rFonts w:ascii="Calibri Light" w:eastAsia="Times New Roman" w:hAnsi="Calibri Light" w:cs="Times New Roman"/>
      <w:b/>
      <w:bCs/>
      <w:i/>
      <w:iCs/>
      <w:sz w:val="28"/>
      <w:szCs w:val="28"/>
      <w:lang w:eastAsia="en-US"/>
    </w:rPr>
  </w:style>
  <w:style w:type="character" w:customStyle="1" w:styleId="30">
    <w:name w:val="Заголовок 3 Знак"/>
    <w:aliases w:val="Текст сноски1 Знак1,Знак Знак Знак Знак2,Знак Знак Знак Знак Знак Знак Знак Знак Знак Знак Знак Знак Знак Знак Знак Знак Знак Знак Знак Знак Знак Знак1,Знак3 Знак1,Знак1 Знак1, Знак3 Знак, Знак3 Знак Знак Знак Знак,ПодЗаголовок Знак"/>
    <w:link w:val="3"/>
    <w:uiPriority w:val="9"/>
    <w:rsid w:val="00A74F5F"/>
    <w:rPr>
      <w:rFonts w:ascii="Arial" w:eastAsia="Times New Roman" w:hAnsi="Arial"/>
      <w:b/>
      <w:bCs/>
      <w:sz w:val="26"/>
      <w:szCs w:val="26"/>
    </w:rPr>
  </w:style>
  <w:style w:type="character" w:customStyle="1" w:styleId="40">
    <w:name w:val="Заголовок 4 Знак"/>
    <w:link w:val="4"/>
    <w:uiPriority w:val="9"/>
    <w:rsid w:val="00A74F5F"/>
    <w:rPr>
      <w:rFonts w:ascii="Times New Roman" w:eastAsia="Times New Roman" w:hAnsi="Times New Roman"/>
      <w:b/>
      <w:bCs/>
      <w:sz w:val="28"/>
      <w:szCs w:val="28"/>
    </w:rPr>
  </w:style>
  <w:style w:type="character" w:customStyle="1" w:styleId="50">
    <w:name w:val="Заголовок 5 Знак"/>
    <w:aliases w:val="Underline Знак1"/>
    <w:link w:val="5"/>
    <w:uiPriority w:val="9"/>
    <w:rsid w:val="00A74F5F"/>
    <w:rPr>
      <w:rFonts w:eastAsia="Times New Roman"/>
      <w:b/>
      <w:bCs/>
      <w:i/>
      <w:iCs/>
      <w:sz w:val="26"/>
      <w:szCs w:val="26"/>
    </w:rPr>
  </w:style>
  <w:style w:type="character" w:customStyle="1" w:styleId="60">
    <w:name w:val="Заголовок 6 Знак"/>
    <w:link w:val="6"/>
    <w:uiPriority w:val="9"/>
    <w:rsid w:val="00A74F5F"/>
    <w:rPr>
      <w:rFonts w:eastAsia="Times New Roman"/>
      <w:b/>
      <w:bCs/>
      <w:sz w:val="22"/>
      <w:szCs w:val="22"/>
    </w:rPr>
  </w:style>
  <w:style w:type="character" w:customStyle="1" w:styleId="70">
    <w:name w:val="Заголовок 7 Знак"/>
    <w:aliases w:val="Заголовок x.x Знак"/>
    <w:link w:val="7"/>
    <w:uiPriority w:val="9"/>
    <w:rsid w:val="00A74F5F"/>
    <w:rPr>
      <w:rFonts w:eastAsia="Times New Roman"/>
      <w:sz w:val="24"/>
      <w:szCs w:val="24"/>
    </w:rPr>
  </w:style>
  <w:style w:type="character" w:customStyle="1" w:styleId="80">
    <w:name w:val="Заголовок 8 Знак"/>
    <w:link w:val="8"/>
    <w:uiPriority w:val="9"/>
    <w:rsid w:val="00A74F5F"/>
    <w:rPr>
      <w:rFonts w:eastAsia="Times New Roman"/>
      <w:i/>
      <w:iCs/>
      <w:sz w:val="24"/>
      <w:szCs w:val="24"/>
    </w:rPr>
  </w:style>
  <w:style w:type="character" w:customStyle="1" w:styleId="90">
    <w:name w:val="Заголовок 9 Знак"/>
    <w:link w:val="9"/>
    <w:uiPriority w:val="9"/>
    <w:rsid w:val="00A74F5F"/>
    <w:rPr>
      <w:rFonts w:ascii="Cambria" w:eastAsia="Times New Roman" w:hAnsi="Cambria"/>
      <w:sz w:val="22"/>
      <w:szCs w:val="22"/>
    </w:rPr>
  </w:style>
  <w:style w:type="character" w:customStyle="1" w:styleId="21">
    <w:name w:val="Заголовок 2 Знак1"/>
    <w:aliases w:val="Заголовок 2 Знак1 Знак Знак Знак2,Знак Знак Знак Знак Знак2,Заголовок 2 Знак1 Знак Знак Знак Знак1,Знак Знак Знак Знак Знак Знак1,Заголовок 2 Знак1 Знак Знак2,H2 Знак1,h2 Знак1,Знак2 Знак Знак1, Знак2 Знак2, Знак2 Знак Знак Знак Знак1"/>
    <w:link w:val="2"/>
    <w:uiPriority w:val="9"/>
    <w:rsid w:val="00A74F5F"/>
    <w:rPr>
      <w:rFonts w:ascii="Arial" w:eastAsia="Times New Roman" w:hAnsi="Arial"/>
      <w:b/>
      <w:bCs/>
      <w:i/>
      <w:iCs/>
      <w:sz w:val="28"/>
      <w:szCs w:val="28"/>
    </w:rPr>
  </w:style>
  <w:style w:type="paragraph" w:customStyle="1" w:styleId="ConsPlusNormal">
    <w:name w:val="ConsPlusNormal"/>
    <w:link w:val="ConsPlusNormal0"/>
    <w:qFormat/>
    <w:rsid w:val="00280B71"/>
    <w:pPr>
      <w:widowControl w:val="0"/>
      <w:autoSpaceDE w:val="0"/>
      <w:autoSpaceDN w:val="0"/>
      <w:adjustRightInd w:val="0"/>
      <w:ind w:firstLine="720"/>
    </w:pPr>
    <w:rPr>
      <w:rFonts w:ascii="Arial" w:eastAsia="Times New Roman" w:hAnsi="Arial" w:cs="Arial"/>
    </w:rPr>
  </w:style>
  <w:style w:type="paragraph" w:customStyle="1" w:styleId="S1">
    <w:name w:val="S_Заголовок 1"/>
    <w:basedOn w:val="a4"/>
    <w:qFormat/>
    <w:rsid w:val="007B5F70"/>
    <w:pPr>
      <w:numPr>
        <w:numId w:val="1"/>
      </w:numPr>
      <w:spacing w:after="0" w:line="240" w:lineRule="auto"/>
      <w:jc w:val="center"/>
    </w:pPr>
    <w:rPr>
      <w:rFonts w:ascii="Times New Roman" w:eastAsia="Times New Roman" w:hAnsi="Times New Roman"/>
      <w:b/>
      <w:caps/>
      <w:sz w:val="24"/>
      <w:szCs w:val="24"/>
      <w:lang w:eastAsia="ru-RU"/>
    </w:rPr>
  </w:style>
  <w:style w:type="paragraph" w:customStyle="1" w:styleId="S2">
    <w:name w:val="S_Заголовок 2"/>
    <w:basedOn w:val="2"/>
    <w:rsid w:val="007B5F70"/>
    <w:pPr>
      <w:keepNext w:val="0"/>
      <w:numPr>
        <w:ilvl w:val="1"/>
        <w:numId w:val="1"/>
      </w:numPr>
      <w:spacing w:before="0" w:after="0" w:line="360" w:lineRule="auto"/>
      <w:jc w:val="both"/>
    </w:pPr>
    <w:rPr>
      <w:rFonts w:ascii="Times New Roman" w:hAnsi="Times New Roman"/>
      <w:bCs w:val="0"/>
      <w:i w:val="0"/>
      <w:iCs w:val="0"/>
      <w:sz w:val="24"/>
      <w:szCs w:val="24"/>
    </w:rPr>
  </w:style>
  <w:style w:type="paragraph" w:customStyle="1" w:styleId="S3">
    <w:name w:val="S_Заголовок 3"/>
    <w:basedOn w:val="3"/>
    <w:rsid w:val="007B5F70"/>
    <w:pPr>
      <w:keepNext w:val="0"/>
      <w:numPr>
        <w:numId w:val="1"/>
      </w:numPr>
      <w:spacing w:before="0" w:after="0" w:line="360" w:lineRule="auto"/>
    </w:pPr>
    <w:rPr>
      <w:rFonts w:ascii="Times New Roman" w:hAnsi="Times New Roman"/>
      <w:b w:val="0"/>
      <w:bCs w:val="0"/>
      <w:sz w:val="24"/>
      <w:szCs w:val="24"/>
      <w:u w:val="single"/>
    </w:rPr>
  </w:style>
  <w:style w:type="paragraph" w:customStyle="1" w:styleId="S4">
    <w:name w:val="S_Заголовок 4"/>
    <w:basedOn w:val="4"/>
    <w:rsid w:val="007B5F70"/>
    <w:pPr>
      <w:keepNext w:val="0"/>
      <w:numPr>
        <w:numId w:val="1"/>
      </w:numPr>
      <w:spacing w:before="0" w:after="0"/>
    </w:pPr>
    <w:rPr>
      <w:b w:val="0"/>
      <w:bCs w:val="0"/>
      <w:i/>
      <w:sz w:val="24"/>
      <w:szCs w:val="24"/>
    </w:rPr>
  </w:style>
  <w:style w:type="paragraph" w:styleId="a8">
    <w:name w:val="footer"/>
    <w:aliases w:val=" Знак, Знак6,Знак6, Знак14"/>
    <w:basedOn w:val="a4"/>
    <w:link w:val="a9"/>
    <w:uiPriority w:val="99"/>
    <w:rsid w:val="000A519B"/>
    <w:pPr>
      <w:tabs>
        <w:tab w:val="center" w:pos="4677"/>
        <w:tab w:val="right" w:pos="9355"/>
      </w:tabs>
      <w:spacing w:after="0" w:line="240" w:lineRule="auto"/>
    </w:pPr>
    <w:rPr>
      <w:rFonts w:ascii="Times New Roman" w:eastAsia="Times New Roman" w:hAnsi="Times New Roman"/>
      <w:sz w:val="24"/>
      <w:szCs w:val="24"/>
    </w:rPr>
  </w:style>
  <w:style w:type="character" w:customStyle="1" w:styleId="a9">
    <w:name w:val="Нижний колонтитул Знак"/>
    <w:aliases w:val=" Знак Знак, Знак6 Знак,Знак6 Знак, Знак14 Знак"/>
    <w:link w:val="a8"/>
    <w:uiPriority w:val="99"/>
    <w:rsid w:val="000A519B"/>
    <w:rPr>
      <w:rFonts w:ascii="Times New Roman" w:eastAsia="Times New Roman" w:hAnsi="Times New Roman"/>
      <w:sz w:val="24"/>
      <w:szCs w:val="24"/>
    </w:rPr>
  </w:style>
  <w:style w:type="paragraph" w:styleId="aa">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 Знак1 Знак Знак Знак Знак, Знак1 Знак Знак Знак, Знак1 Знак"/>
    <w:basedOn w:val="a4"/>
    <w:link w:val="ab"/>
    <w:rsid w:val="00667272"/>
    <w:pPr>
      <w:spacing w:after="120" w:line="240" w:lineRule="auto"/>
    </w:pPr>
    <w:rPr>
      <w:rFonts w:ascii="Times New Roman" w:eastAsia="Times New Roman" w:hAnsi="Times New Roman"/>
      <w:sz w:val="24"/>
      <w:szCs w:val="24"/>
    </w:rPr>
  </w:style>
  <w:style w:type="character" w:customStyle="1" w:styleId="ab">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1 Знак Знак Знак Знак Знак"/>
    <w:link w:val="aa"/>
    <w:rsid w:val="00667272"/>
    <w:rPr>
      <w:rFonts w:ascii="Times New Roman" w:eastAsia="Times New Roman" w:hAnsi="Times New Roman"/>
      <w:sz w:val="24"/>
      <w:szCs w:val="24"/>
    </w:rPr>
  </w:style>
  <w:style w:type="paragraph" w:styleId="ac">
    <w:name w:val="List Paragraph"/>
    <w:basedOn w:val="a4"/>
    <w:uiPriority w:val="34"/>
    <w:qFormat/>
    <w:rsid w:val="000C59FD"/>
    <w:pPr>
      <w:spacing w:after="0" w:line="240" w:lineRule="auto"/>
      <w:ind w:left="720"/>
      <w:contextualSpacing/>
    </w:pPr>
    <w:rPr>
      <w:rFonts w:ascii="Times New Roman" w:eastAsia="Times New Roman" w:hAnsi="Times New Roman"/>
      <w:sz w:val="24"/>
      <w:szCs w:val="24"/>
      <w:lang w:eastAsia="ru-RU"/>
    </w:rPr>
  </w:style>
  <w:style w:type="paragraph" w:styleId="ad">
    <w:name w:val="Normal (Web)"/>
    <w:aliases w:val="Обычный (Web)"/>
    <w:basedOn w:val="a4"/>
    <w:uiPriority w:val="99"/>
    <w:qFormat/>
    <w:rsid w:val="00F34DF3"/>
    <w:pPr>
      <w:spacing w:after="240" w:line="240" w:lineRule="auto"/>
    </w:pPr>
    <w:rPr>
      <w:rFonts w:ascii="Times New Roman" w:eastAsia="Times New Roman" w:hAnsi="Times New Roman"/>
      <w:sz w:val="24"/>
      <w:szCs w:val="24"/>
      <w:lang w:eastAsia="ru-RU"/>
    </w:rPr>
  </w:style>
  <w:style w:type="paragraph" w:styleId="ae">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
    <w:unhideWhenUsed/>
    <w:rsid w:val="007F7D5F"/>
    <w:rPr>
      <w:sz w:val="20"/>
      <w:szCs w:val="20"/>
    </w:rPr>
  </w:style>
  <w:style w:type="character" w:customStyle="1" w:styleId="af">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e"/>
    <w:rsid w:val="007F7D5F"/>
    <w:rPr>
      <w:lang w:eastAsia="en-US"/>
    </w:rPr>
  </w:style>
  <w:style w:type="character" w:styleId="af0">
    <w:name w:val="footnote reference"/>
    <w:unhideWhenUsed/>
    <w:rsid w:val="007F7D5F"/>
    <w:rPr>
      <w:vertAlign w:val="superscript"/>
    </w:rPr>
  </w:style>
  <w:style w:type="paragraph" w:styleId="af1">
    <w:name w:val="Balloon Text"/>
    <w:aliases w:val=" Знак5"/>
    <w:basedOn w:val="a4"/>
    <w:link w:val="af2"/>
    <w:unhideWhenUsed/>
    <w:rsid w:val="0008266C"/>
    <w:pPr>
      <w:spacing w:after="0" w:line="240" w:lineRule="auto"/>
    </w:pPr>
    <w:rPr>
      <w:rFonts w:ascii="Segoe UI" w:hAnsi="Segoe UI" w:cs="Segoe UI"/>
      <w:sz w:val="18"/>
      <w:szCs w:val="18"/>
    </w:rPr>
  </w:style>
  <w:style w:type="character" w:customStyle="1" w:styleId="af2">
    <w:name w:val="Текст выноски Знак"/>
    <w:aliases w:val=" Знак5 Знак"/>
    <w:link w:val="af1"/>
    <w:rsid w:val="0008266C"/>
    <w:rPr>
      <w:rFonts w:ascii="Segoe UI" w:hAnsi="Segoe UI" w:cs="Segoe UI"/>
      <w:sz w:val="18"/>
      <w:szCs w:val="18"/>
      <w:lang w:eastAsia="en-US"/>
    </w:rPr>
  </w:style>
  <w:style w:type="table" w:styleId="af3">
    <w:name w:val="Table Grid"/>
    <w:basedOn w:val="a6"/>
    <w:rsid w:val="003B2A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uiPriority w:val="99"/>
    <w:rsid w:val="00E47FA1"/>
    <w:pPr>
      <w:widowControl w:val="0"/>
      <w:autoSpaceDE w:val="0"/>
      <w:autoSpaceDN w:val="0"/>
    </w:pPr>
    <w:rPr>
      <w:rFonts w:eastAsia="Times New Roman" w:cs="Calibri"/>
      <w:b/>
      <w:sz w:val="22"/>
    </w:rPr>
  </w:style>
  <w:style w:type="paragraph" w:customStyle="1" w:styleId="af4">
    <w:name w:val="Знак"/>
    <w:basedOn w:val="a4"/>
    <w:autoRedefine/>
    <w:uiPriority w:val="99"/>
    <w:rsid w:val="001273E7"/>
    <w:pPr>
      <w:spacing w:line="240" w:lineRule="exact"/>
    </w:pPr>
    <w:rPr>
      <w:rFonts w:ascii="Times New Roman" w:eastAsia="Times New Roman" w:hAnsi="Times New Roman"/>
      <w:sz w:val="28"/>
      <w:szCs w:val="20"/>
      <w:lang w:val="en-US"/>
    </w:rPr>
  </w:style>
  <w:style w:type="character" w:customStyle="1" w:styleId="9Exact">
    <w:name w:val="Основной текст (9) Exact"/>
    <w:rsid w:val="00DC4D63"/>
    <w:rPr>
      <w:rFonts w:ascii="Times New Roman" w:eastAsia="Times New Roman" w:hAnsi="Times New Roman" w:cs="Times New Roman"/>
      <w:b w:val="0"/>
      <w:bCs w:val="0"/>
      <w:i w:val="0"/>
      <w:iCs w:val="0"/>
      <w:smallCaps w:val="0"/>
      <w:strike w:val="0"/>
      <w:sz w:val="22"/>
      <w:szCs w:val="22"/>
      <w:u w:val="none"/>
    </w:rPr>
  </w:style>
  <w:style w:type="paragraph" w:customStyle="1" w:styleId="210">
    <w:name w:val="Основной текст (2)1"/>
    <w:basedOn w:val="a4"/>
    <w:uiPriority w:val="99"/>
    <w:rsid w:val="00DC4D63"/>
    <w:pPr>
      <w:widowControl w:val="0"/>
      <w:shd w:val="clear" w:color="auto" w:fill="FFFFFF"/>
      <w:spacing w:after="240" w:line="0" w:lineRule="atLeast"/>
      <w:jc w:val="center"/>
    </w:pPr>
    <w:rPr>
      <w:rFonts w:ascii="Times New Roman" w:eastAsia="Times New Roman" w:hAnsi="Times New Roman"/>
      <w:color w:val="000000"/>
      <w:lang w:eastAsia="ru-RU" w:bidi="ru-RU"/>
    </w:rPr>
  </w:style>
  <w:style w:type="paragraph" w:styleId="af5">
    <w:name w:val="header"/>
    <w:aliases w:val=" Знак4"/>
    <w:basedOn w:val="a4"/>
    <w:link w:val="af6"/>
    <w:uiPriority w:val="99"/>
    <w:unhideWhenUsed/>
    <w:rsid w:val="00F21342"/>
    <w:pPr>
      <w:tabs>
        <w:tab w:val="center" w:pos="4677"/>
        <w:tab w:val="right" w:pos="9355"/>
      </w:tabs>
    </w:pPr>
  </w:style>
  <w:style w:type="character" w:customStyle="1" w:styleId="af6">
    <w:name w:val="Верхний колонтитул Знак"/>
    <w:aliases w:val=" Знак4 Знак"/>
    <w:link w:val="af5"/>
    <w:uiPriority w:val="99"/>
    <w:rsid w:val="00F21342"/>
    <w:rPr>
      <w:sz w:val="22"/>
      <w:szCs w:val="22"/>
      <w:lang w:eastAsia="en-US"/>
    </w:rPr>
  </w:style>
  <w:style w:type="character" w:customStyle="1" w:styleId="22">
    <w:name w:val="Основной текст (2)_"/>
    <w:link w:val="23"/>
    <w:rsid w:val="009B44E1"/>
    <w:rPr>
      <w:sz w:val="22"/>
      <w:szCs w:val="22"/>
      <w:shd w:val="clear" w:color="auto" w:fill="FFFFFF"/>
    </w:rPr>
  </w:style>
  <w:style w:type="paragraph" w:customStyle="1" w:styleId="23">
    <w:name w:val="Основной текст (2)"/>
    <w:basedOn w:val="a4"/>
    <w:link w:val="22"/>
    <w:rsid w:val="009B44E1"/>
    <w:pPr>
      <w:widowControl w:val="0"/>
      <w:shd w:val="clear" w:color="auto" w:fill="FFFFFF"/>
      <w:spacing w:after="240" w:line="0" w:lineRule="atLeast"/>
      <w:jc w:val="center"/>
    </w:pPr>
    <w:rPr>
      <w:lang w:eastAsia="ru-RU"/>
    </w:rPr>
  </w:style>
  <w:style w:type="character" w:customStyle="1" w:styleId="91">
    <w:name w:val="Основной текст (9)_"/>
    <w:link w:val="92"/>
    <w:rsid w:val="009B44E1"/>
    <w:rPr>
      <w:sz w:val="22"/>
      <w:szCs w:val="22"/>
      <w:shd w:val="clear" w:color="auto" w:fill="FFFFFF"/>
    </w:rPr>
  </w:style>
  <w:style w:type="paragraph" w:customStyle="1" w:styleId="92">
    <w:name w:val="Основной текст (9)"/>
    <w:basedOn w:val="a4"/>
    <w:link w:val="91"/>
    <w:rsid w:val="009B44E1"/>
    <w:pPr>
      <w:widowControl w:val="0"/>
      <w:shd w:val="clear" w:color="auto" w:fill="FFFFFF"/>
      <w:spacing w:before="60" w:after="60" w:line="293" w:lineRule="exact"/>
      <w:ind w:firstLine="740"/>
      <w:jc w:val="both"/>
    </w:pPr>
    <w:rPr>
      <w:lang w:eastAsia="ru-RU"/>
    </w:rPr>
  </w:style>
  <w:style w:type="paragraph" w:customStyle="1" w:styleId="ConsNonformat">
    <w:name w:val="ConsNonformat"/>
    <w:rsid w:val="008B6CEF"/>
    <w:pPr>
      <w:widowControl w:val="0"/>
      <w:autoSpaceDE w:val="0"/>
      <w:autoSpaceDN w:val="0"/>
      <w:adjustRightInd w:val="0"/>
    </w:pPr>
    <w:rPr>
      <w:rFonts w:ascii="Courier New" w:eastAsia="Times New Roman" w:hAnsi="Courier New" w:cs="Courier New"/>
    </w:rPr>
  </w:style>
  <w:style w:type="character" w:styleId="af7">
    <w:name w:val="Hyperlink"/>
    <w:uiPriority w:val="99"/>
    <w:unhideWhenUsed/>
    <w:rsid w:val="00905F54"/>
    <w:rPr>
      <w:color w:val="0000FF"/>
      <w:u w:val="single"/>
    </w:rPr>
  </w:style>
  <w:style w:type="character" w:customStyle="1" w:styleId="110">
    <w:name w:val="Заголовок 1 Знак1"/>
    <w:aliases w:val="Заголовок 1 Знак Знак Знак Знак,Заголовок 1 Знак Знак Знак1"/>
    <w:rsid w:val="00D874AF"/>
    <w:rPr>
      <w:rFonts w:ascii="Calibri Light" w:eastAsia="Times New Roman" w:hAnsi="Calibri Light" w:cs="Times New Roman"/>
      <w:color w:val="2E74B5"/>
      <w:sz w:val="32"/>
      <w:szCs w:val="32"/>
      <w:lang w:eastAsia="en-US"/>
    </w:rPr>
  </w:style>
  <w:style w:type="character" w:customStyle="1" w:styleId="31">
    <w:name w:val="Заголовок 3 Знак1"/>
    <w:aliases w:val="Текст сноски1 Знак,Знак Знак Знак Знак1,Знак Знак Знак Знак Знак Знак Знак Знак Знак Знак Знак Знак Знак Знак Знак Знак Знак Знак Знак Знак Знак Знак,Знак3 Знак,Знак1 Знак"/>
    <w:semiHidden/>
    <w:rsid w:val="00D874AF"/>
    <w:rPr>
      <w:rFonts w:ascii="Calibri Light" w:eastAsia="Times New Roman" w:hAnsi="Calibri Light" w:cs="Times New Roman"/>
      <w:color w:val="1F4D78"/>
      <w:sz w:val="24"/>
      <w:szCs w:val="24"/>
      <w:lang w:eastAsia="en-US"/>
    </w:rPr>
  </w:style>
  <w:style w:type="character" w:customStyle="1" w:styleId="51">
    <w:name w:val="Заголовок 5 Знак1"/>
    <w:aliases w:val="Underline Знак"/>
    <w:semiHidden/>
    <w:rsid w:val="00D874AF"/>
    <w:rPr>
      <w:rFonts w:ascii="Calibri Light" w:eastAsia="Times New Roman" w:hAnsi="Calibri Light" w:cs="Times New Roman"/>
      <w:color w:val="2E74B5"/>
      <w:sz w:val="22"/>
      <w:szCs w:val="22"/>
      <w:lang w:eastAsia="en-US"/>
    </w:rPr>
  </w:style>
  <w:style w:type="character" w:customStyle="1" w:styleId="13">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
    <w:semiHidden/>
    <w:rsid w:val="00D874AF"/>
    <w:rPr>
      <w:sz w:val="22"/>
      <w:szCs w:val="22"/>
      <w:lang w:eastAsia="en-US"/>
    </w:rPr>
  </w:style>
  <w:style w:type="character" w:customStyle="1" w:styleId="71">
    <w:name w:val="Заголовок 7 Знак1"/>
    <w:semiHidden/>
    <w:rsid w:val="00D874AF"/>
    <w:rPr>
      <w:rFonts w:ascii="Calibri Light" w:eastAsia="Times New Roman" w:hAnsi="Calibri Light" w:cs="Times New Roman"/>
      <w:i/>
      <w:iCs/>
      <w:color w:val="1F4D78"/>
      <w:sz w:val="22"/>
      <w:szCs w:val="22"/>
      <w:lang w:eastAsia="en-US"/>
    </w:rPr>
  </w:style>
  <w:style w:type="character" w:customStyle="1" w:styleId="81">
    <w:name w:val="Заголовок 8 Знак1"/>
    <w:semiHidden/>
    <w:rsid w:val="00D874AF"/>
    <w:rPr>
      <w:rFonts w:ascii="Calibri Light" w:eastAsia="Times New Roman" w:hAnsi="Calibri Light" w:cs="Times New Roman"/>
      <w:color w:val="272727"/>
      <w:sz w:val="21"/>
      <w:szCs w:val="21"/>
      <w:lang w:eastAsia="en-US"/>
    </w:rPr>
  </w:style>
  <w:style w:type="character" w:customStyle="1" w:styleId="910">
    <w:name w:val="Заголовок 9 Знак1"/>
    <w:semiHidden/>
    <w:rsid w:val="00D874AF"/>
    <w:rPr>
      <w:rFonts w:ascii="Calibri Light" w:eastAsia="Times New Roman" w:hAnsi="Calibri Light" w:cs="Times New Roman"/>
      <w:i/>
      <w:iCs/>
      <w:color w:val="272727"/>
      <w:sz w:val="21"/>
      <w:szCs w:val="21"/>
      <w:lang w:eastAsia="en-US"/>
    </w:rPr>
  </w:style>
  <w:style w:type="character" w:customStyle="1" w:styleId="14">
    <w:name w:val="Нижний колонтитул Знак1"/>
    <w:semiHidden/>
    <w:rsid w:val="00D874AF"/>
    <w:rPr>
      <w:sz w:val="22"/>
      <w:szCs w:val="22"/>
      <w:lang w:eastAsia="en-US"/>
    </w:rPr>
  </w:style>
  <w:style w:type="character" w:customStyle="1" w:styleId="15">
    <w:name w:val="Текст сноски Знак1"/>
    <w:uiPriority w:val="99"/>
    <w:semiHidden/>
    <w:rsid w:val="00D874AF"/>
    <w:rPr>
      <w:lang w:eastAsia="en-US"/>
    </w:rPr>
  </w:style>
  <w:style w:type="character" w:customStyle="1" w:styleId="16">
    <w:name w:val="Текст выноски Знак1"/>
    <w:uiPriority w:val="99"/>
    <w:semiHidden/>
    <w:rsid w:val="00D874AF"/>
    <w:rPr>
      <w:rFonts w:ascii="Segoe UI" w:hAnsi="Segoe UI" w:cs="Segoe UI"/>
      <w:sz w:val="18"/>
      <w:szCs w:val="18"/>
      <w:lang w:eastAsia="en-US"/>
    </w:rPr>
  </w:style>
  <w:style w:type="character" w:customStyle="1" w:styleId="17">
    <w:name w:val="Верхний колонтитул Знак1"/>
    <w:uiPriority w:val="99"/>
    <w:semiHidden/>
    <w:rsid w:val="00D874AF"/>
    <w:rPr>
      <w:sz w:val="22"/>
      <w:szCs w:val="22"/>
      <w:lang w:eastAsia="en-US"/>
    </w:rPr>
  </w:style>
  <w:style w:type="character" w:styleId="af8">
    <w:name w:val="FollowedHyperlink"/>
    <w:uiPriority w:val="99"/>
    <w:unhideWhenUsed/>
    <w:rsid w:val="00D874AF"/>
    <w:rPr>
      <w:color w:val="800080"/>
      <w:u w:val="single"/>
    </w:rPr>
  </w:style>
  <w:style w:type="table" w:customStyle="1" w:styleId="24">
    <w:name w:val="Сетка таблицы2"/>
    <w:basedOn w:val="a6"/>
    <w:next w:val="af3"/>
    <w:uiPriority w:val="39"/>
    <w:rsid w:val="004529C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Абзац"/>
    <w:basedOn w:val="a4"/>
    <w:link w:val="afa"/>
    <w:qFormat/>
    <w:rsid w:val="00CB2D78"/>
    <w:pPr>
      <w:autoSpaceDE w:val="0"/>
      <w:autoSpaceDN w:val="0"/>
      <w:adjustRightInd w:val="0"/>
      <w:spacing w:after="0" w:line="240" w:lineRule="auto"/>
      <w:ind w:firstLine="567"/>
      <w:jc w:val="both"/>
    </w:pPr>
    <w:rPr>
      <w:rFonts w:ascii="Tahoma" w:hAnsi="Tahoma" w:cs="Tahoma"/>
      <w:lang w:eastAsia="ru-RU"/>
    </w:rPr>
  </w:style>
  <w:style w:type="character" w:customStyle="1" w:styleId="afa">
    <w:name w:val="Абзац Знак"/>
    <w:link w:val="af9"/>
    <w:rsid w:val="00CB2D78"/>
    <w:rPr>
      <w:rFonts w:ascii="Tahoma" w:hAnsi="Tahoma" w:cs="Tahoma"/>
      <w:sz w:val="22"/>
      <w:szCs w:val="22"/>
    </w:rPr>
  </w:style>
  <w:style w:type="paragraph" w:customStyle="1" w:styleId="S">
    <w:name w:val="S_Обычный"/>
    <w:basedOn w:val="a4"/>
    <w:link w:val="S0"/>
    <w:qFormat/>
    <w:rsid w:val="00CB2D78"/>
    <w:pPr>
      <w:spacing w:after="0" w:line="240" w:lineRule="auto"/>
      <w:ind w:firstLine="737"/>
      <w:jc w:val="both"/>
    </w:pPr>
    <w:rPr>
      <w:rFonts w:ascii="Times New Roman" w:eastAsia="Times New Roman" w:hAnsi="Times New Roman"/>
      <w:sz w:val="24"/>
      <w:szCs w:val="24"/>
      <w:lang w:eastAsia="ar-SA"/>
    </w:rPr>
  </w:style>
  <w:style w:type="character" w:customStyle="1" w:styleId="S0">
    <w:name w:val="S_Обычный Знак"/>
    <w:link w:val="S"/>
    <w:rsid w:val="00CB2D78"/>
    <w:rPr>
      <w:rFonts w:ascii="Times New Roman" w:eastAsia="Times New Roman" w:hAnsi="Times New Roman"/>
      <w:sz w:val="24"/>
      <w:szCs w:val="24"/>
      <w:lang w:eastAsia="ar-SA"/>
    </w:rPr>
  </w:style>
  <w:style w:type="character" w:styleId="afb">
    <w:name w:val="annotation reference"/>
    <w:semiHidden/>
    <w:unhideWhenUsed/>
    <w:rsid w:val="00CB2D78"/>
    <w:rPr>
      <w:sz w:val="16"/>
      <w:szCs w:val="16"/>
    </w:rPr>
  </w:style>
  <w:style w:type="paragraph" w:styleId="a2">
    <w:name w:val="List"/>
    <w:basedOn w:val="a4"/>
    <w:link w:val="afc"/>
    <w:rsid w:val="00CB2D78"/>
    <w:pPr>
      <w:numPr>
        <w:numId w:val="6"/>
      </w:numPr>
      <w:spacing w:after="60" w:line="240" w:lineRule="auto"/>
      <w:jc w:val="both"/>
    </w:pPr>
    <w:rPr>
      <w:rFonts w:ascii="Times New Roman" w:eastAsia="Times New Roman" w:hAnsi="Times New Roman"/>
      <w:snapToGrid w:val="0"/>
      <w:sz w:val="24"/>
      <w:szCs w:val="24"/>
    </w:rPr>
  </w:style>
  <w:style w:type="character" w:customStyle="1" w:styleId="afc">
    <w:name w:val="Список Знак"/>
    <w:link w:val="a2"/>
    <w:rsid w:val="00CB2D78"/>
    <w:rPr>
      <w:rFonts w:ascii="Times New Roman" w:eastAsia="Times New Roman" w:hAnsi="Times New Roman"/>
      <w:snapToGrid w:val="0"/>
      <w:sz w:val="24"/>
      <w:szCs w:val="24"/>
    </w:rPr>
  </w:style>
  <w:style w:type="paragraph" w:styleId="32">
    <w:name w:val="toc 3"/>
    <w:basedOn w:val="a4"/>
    <w:next w:val="a4"/>
    <w:autoRedefine/>
    <w:uiPriority w:val="39"/>
    <w:rsid w:val="00CB2D78"/>
    <w:pPr>
      <w:spacing w:after="0" w:line="240" w:lineRule="auto"/>
      <w:ind w:left="480"/>
    </w:pPr>
    <w:rPr>
      <w:rFonts w:ascii="Times New Roman" w:eastAsia="Times New Roman" w:hAnsi="Times New Roman"/>
      <w:i/>
      <w:iCs/>
      <w:sz w:val="20"/>
      <w:szCs w:val="20"/>
      <w:lang w:eastAsia="ru-RU"/>
    </w:rPr>
  </w:style>
  <w:style w:type="paragraph" w:customStyle="1" w:styleId="a">
    <w:name w:val="Список нумерованный"/>
    <w:basedOn w:val="a4"/>
    <w:rsid w:val="00CB2D78"/>
    <w:pPr>
      <w:numPr>
        <w:numId w:val="7"/>
      </w:numPr>
      <w:spacing w:before="120" w:after="0" w:line="240" w:lineRule="auto"/>
      <w:jc w:val="both"/>
    </w:pPr>
    <w:rPr>
      <w:rFonts w:ascii="Times New Roman" w:eastAsia="Times New Roman" w:hAnsi="Times New Roman"/>
      <w:sz w:val="24"/>
      <w:szCs w:val="24"/>
      <w:lang w:eastAsia="ru-RU"/>
    </w:rPr>
  </w:style>
  <w:style w:type="paragraph" w:customStyle="1" w:styleId="afd">
    <w:name w:val="Табличный"/>
    <w:basedOn w:val="a4"/>
    <w:rsid w:val="00CB2D78"/>
    <w:pPr>
      <w:keepNext/>
      <w:widowControl w:val="0"/>
      <w:spacing w:before="60" w:after="60" w:line="240" w:lineRule="auto"/>
      <w:jc w:val="center"/>
    </w:pPr>
    <w:rPr>
      <w:rFonts w:ascii="Times New Roman" w:eastAsia="Times New Roman" w:hAnsi="Times New Roman"/>
      <w:b/>
      <w:szCs w:val="20"/>
      <w:lang w:eastAsia="ru-RU"/>
    </w:rPr>
  </w:style>
  <w:style w:type="paragraph" w:customStyle="1" w:styleId="afe">
    <w:name w:val="Содержание"/>
    <w:basedOn w:val="a4"/>
    <w:rsid w:val="00CB2D78"/>
    <w:pPr>
      <w:widowControl w:val="0"/>
      <w:spacing w:before="240" w:after="240" w:line="240" w:lineRule="auto"/>
      <w:jc w:val="center"/>
    </w:pPr>
    <w:rPr>
      <w:rFonts w:ascii="Times New Roman" w:eastAsia="Times New Roman" w:hAnsi="Times New Roman"/>
      <w:b/>
      <w:caps/>
      <w:sz w:val="24"/>
      <w:szCs w:val="20"/>
      <w:lang w:eastAsia="ru-RU"/>
    </w:rPr>
  </w:style>
  <w:style w:type="paragraph" w:styleId="18">
    <w:name w:val="toc 1"/>
    <w:basedOn w:val="a4"/>
    <w:next w:val="a4"/>
    <w:uiPriority w:val="39"/>
    <w:qFormat/>
    <w:rsid w:val="00CB2D78"/>
    <w:pPr>
      <w:tabs>
        <w:tab w:val="left" w:pos="480"/>
        <w:tab w:val="right" w:leader="dot" w:pos="9911"/>
      </w:tabs>
      <w:spacing w:before="120" w:after="120" w:line="240" w:lineRule="auto"/>
    </w:pPr>
    <w:rPr>
      <w:rFonts w:ascii="Tahoma" w:eastAsia="Times New Roman" w:hAnsi="Tahoma" w:cs="Tahoma"/>
      <w:b/>
      <w:bCs/>
      <w:caps/>
      <w:noProof/>
      <w:sz w:val="20"/>
      <w:szCs w:val="20"/>
      <w:lang w:eastAsia="ru-RU"/>
    </w:rPr>
  </w:style>
  <w:style w:type="paragraph" w:styleId="25">
    <w:name w:val="toc 2"/>
    <w:basedOn w:val="a4"/>
    <w:next w:val="a4"/>
    <w:autoRedefine/>
    <w:uiPriority w:val="39"/>
    <w:rsid w:val="00CB2D78"/>
    <w:pPr>
      <w:spacing w:after="0" w:line="240" w:lineRule="auto"/>
      <w:ind w:left="240"/>
    </w:pPr>
    <w:rPr>
      <w:rFonts w:ascii="Times New Roman" w:eastAsia="Times New Roman" w:hAnsi="Times New Roman"/>
      <w:smallCaps/>
      <w:sz w:val="20"/>
      <w:szCs w:val="20"/>
      <w:lang w:eastAsia="ru-RU"/>
    </w:rPr>
  </w:style>
  <w:style w:type="paragraph" w:styleId="aff">
    <w:name w:val="caption"/>
    <w:basedOn w:val="a4"/>
    <w:next w:val="a4"/>
    <w:qFormat/>
    <w:rsid w:val="00CB2D78"/>
    <w:pPr>
      <w:spacing w:before="120" w:after="120" w:line="240" w:lineRule="auto"/>
      <w:jc w:val="center"/>
    </w:pPr>
    <w:rPr>
      <w:rFonts w:ascii="Times New Roman" w:eastAsia="Times New Roman" w:hAnsi="Times New Roman"/>
      <w:b/>
      <w:bCs/>
      <w:szCs w:val="20"/>
      <w:lang w:eastAsia="ru-RU"/>
    </w:rPr>
  </w:style>
  <w:style w:type="paragraph" w:customStyle="1" w:styleId="aff0">
    <w:name w:val="Название таблицы"/>
    <w:basedOn w:val="aff"/>
    <w:rsid w:val="00CB2D78"/>
    <w:pPr>
      <w:keepNext/>
      <w:spacing w:after="0"/>
      <w:jc w:val="left"/>
    </w:pPr>
    <w:rPr>
      <w:szCs w:val="22"/>
    </w:rPr>
  </w:style>
  <w:style w:type="paragraph" w:customStyle="1" w:styleId="aff1">
    <w:name w:val="Табличный_заголовки"/>
    <w:basedOn w:val="a4"/>
    <w:qFormat/>
    <w:rsid w:val="00CB2D78"/>
    <w:pPr>
      <w:keepNext/>
      <w:keepLines/>
      <w:spacing w:after="0" w:line="240" w:lineRule="auto"/>
      <w:jc w:val="center"/>
    </w:pPr>
    <w:rPr>
      <w:rFonts w:ascii="Times New Roman" w:eastAsia="Times New Roman" w:hAnsi="Times New Roman"/>
      <w:b/>
      <w:lang w:eastAsia="ru-RU"/>
    </w:rPr>
  </w:style>
  <w:style w:type="paragraph" w:customStyle="1" w:styleId="aff2">
    <w:name w:val="Табличный_центр"/>
    <w:basedOn w:val="a4"/>
    <w:rsid w:val="00CB2D78"/>
    <w:pPr>
      <w:spacing w:after="0" w:line="240" w:lineRule="auto"/>
      <w:jc w:val="center"/>
    </w:pPr>
    <w:rPr>
      <w:rFonts w:ascii="Times New Roman" w:eastAsia="Times New Roman" w:hAnsi="Times New Roman"/>
      <w:lang w:eastAsia="ru-RU"/>
    </w:rPr>
  </w:style>
  <w:style w:type="paragraph" w:customStyle="1" w:styleId="1">
    <w:name w:val="Список 1)"/>
    <w:basedOn w:val="a4"/>
    <w:rsid w:val="00CB2D78"/>
    <w:pPr>
      <w:numPr>
        <w:numId w:val="4"/>
      </w:numPr>
      <w:spacing w:after="60" w:line="240" w:lineRule="auto"/>
      <w:jc w:val="both"/>
    </w:pPr>
    <w:rPr>
      <w:rFonts w:ascii="Times New Roman" w:eastAsia="Times New Roman" w:hAnsi="Times New Roman"/>
      <w:sz w:val="24"/>
      <w:szCs w:val="24"/>
      <w:lang w:eastAsia="ru-RU"/>
    </w:rPr>
  </w:style>
  <w:style w:type="paragraph" w:customStyle="1" w:styleId="a1">
    <w:name w:val="Табличный_нумерованный"/>
    <w:basedOn w:val="a4"/>
    <w:link w:val="aff3"/>
    <w:rsid w:val="00CB2D78"/>
    <w:pPr>
      <w:numPr>
        <w:numId w:val="3"/>
      </w:numPr>
      <w:spacing w:after="0" w:line="240" w:lineRule="auto"/>
    </w:pPr>
    <w:rPr>
      <w:rFonts w:ascii="Times New Roman" w:eastAsia="Times New Roman" w:hAnsi="Times New Roman"/>
    </w:rPr>
  </w:style>
  <w:style w:type="character" w:customStyle="1" w:styleId="aff3">
    <w:name w:val="Табличный_нумерованный Знак"/>
    <w:link w:val="a1"/>
    <w:rsid w:val="00CB2D78"/>
    <w:rPr>
      <w:rFonts w:ascii="Times New Roman" w:eastAsia="Times New Roman" w:hAnsi="Times New Roman"/>
      <w:sz w:val="22"/>
      <w:szCs w:val="22"/>
    </w:rPr>
  </w:style>
  <w:style w:type="paragraph" w:styleId="41">
    <w:name w:val="toc 4"/>
    <w:basedOn w:val="a4"/>
    <w:next w:val="a4"/>
    <w:autoRedefine/>
    <w:uiPriority w:val="39"/>
    <w:rsid w:val="00CB2D78"/>
    <w:pPr>
      <w:spacing w:after="0" w:line="240" w:lineRule="auto"/>
      <w:ind w:left="720"/>
    </w:pPr>
    <w:rPr>
      <w:rFonts w:ascii="Times New Roman" w:eastAsia="Times New Roman" w:hAnsi="Times New Roman"/>
      <w:sz w:val="18"/>
      <w:szCs w:val="18"/>
      <w:lang w:eastAsia="ru-RU"/>
    </w:rPr>
  </w:style>
  <w:style w:type="paragraph" w:styleId="52">
    <w:name w:val="toc 5"/>
    <w:basedOn w:val="a4"/>
    <w:next w:val="a4"/>
    <w:autoRedefine/>
    <w:semiHidden/>
    <w:rsid w:val="00CB2D78"/>
    <w:pPr>
      <w:spacing w:after="0" w:line="240" w:lineRule="auto"/>
      <w:ind w:left="960"/>
    </w:pPr>
    <w:rPr>
      <w:rFonts w:ascii="Times New Roman" w:eastAsia="Times New Roman" w:hAnsi="Times New Roman"/>
      <w:sz w:val="18"/>
      <w:szCs w:val="18"/>
      <w:lang w:eastAsia="ru-RU"/>
    </w:rPr>
  </w:style>
  <w:style w:type="paragraph" w:styleId="61">
    <w:name w:val="toc 6"/>
    <w:basedOn w:val="a4"/>
    <w:next w:val="a4"/>
    <w:autoRedefine/>
    <w:semiHidden/>
    <w:rsid w:val="00CB2D78"/>
    <w:pPr>
      <w:spacing w:after="0" w:line="240" w:lineRule="auto"/>
      <w:ind w:left="1200"/>
    </w:pPr>
    <w:rPr>
      <w:rFonts w:ascii="Times New Roman" w:eastAsia="Times New Roman" w:hAnsi="Times New Roman"/>
      <w:sz w:val="18"/>
      <w:szCs w:val="18"/>
      <w:lang w:eastAsia="ru-RU"/>
    </w:rPr>
  </w:style>
  <w:style w:type="paragraph" w:styleId="72">
    <w:name w:val="toc 7"/>
    <w:basedOn w:val="a4"/>
    <w:next w:val="a4"/>
    <w:autoRedefine/>
    <w:semiHidden/>
    <w:rsid w:val="00CB2D78"/>
    <w:pPr>
      <w:spacing w:after="0" w:line="240" w:lineRule="auto"/>
      <w:ind w:left="1440"/>
    </w:pPr>
    <w:rPr>
      <w:rFonts w:ascii="Times New Roman" w:eastAsia="Times New Roman" w:hAnsi="Times New Roman"/>
      <w:sz w:val="18"/>
      <w:szCs w:val="18"/>
      <w:lang w:eastAsia="ru-RU"/>
    </w:rPr>
  </w:style>
  <w:style w:type="paragraph" w:styleId="82">
    <w:name w:val="toc 8"/>
    <w:basedOn w:val="a4"/>
    <w:next w:val="a4"/>
    <w:autoRedefine/>
    <w:semiHidden/>
    <w:rsid w:val="00CB2D78"/>
    <w:pPr>
      <w:spacing w:after="0" w:line="240" w:lineRule="auto"/>
      <w:ind w:left="1680"/>
    </w:pPr>
    <w:rPr>
      <w:rFonts w:ascii="Times New Roman" w:eastAsia="Times New Roman" w:hAnsi="Times New Roman"/>
      <w:sz w:val="18"/>
      <w:szCs w:val="18"/>
      <w:lang w:eastAsia="ru-RU"/>
    </w:rPr>
  </w:style>
  <w:style w:type="paragraph" w:styleId="93">
    <w:name w:val="toc 9"/>
    <w:basedOn w:val="a4"/>
    <w:next w:val="a4"/>
    <w:autoRedefine/>
    <w:semiHidden/>
    <w:rsid w:val="00CB2D78"/>
    <w:pPr>
      <w:spacing w:after="0" w:line="240" w:lineRule="auto"/>
      <w:ind w:left="1920"/>
    </w:pPr>
    <w:rPr>
      <w:rFonts w:ascii="Times New Roman" w:eastAsia="Times New Roman" w:hAnsi="Times New Roman"/>
      <w:sz w:val="18"/>
      <w:szCs w:val="18"/>
      <w:lang w:eastAsia="ru-RU"/>
    </w:rPr>
  </w:style>
  <w:style w:type="paragraph" w:styleId="aff4">
    <w:name w:val="toa heading"/>
    <w:basedOn w:val="a4"/>
    <w:next w:val="a4"/>
    <w:semiHidden/>
    <w:rsid w:val="00CB2D78"/>
    <w:pPr>
      <w:spacing w:before="40" w:after="20" w:line="240" w:lineRule="auto"/>
      <w:jc w:val="center"/>
    </w:pPr>
    <w:rPr>
      <w:rFonts w:ascii="Times New Roman" w:eastAsia="Times New Roman" w:hAnsi="Times New Roman"/>
      <w:b/>
      <w:szCs w:val="20"/>
      <w:lang w:eastAsia="ru-RU"/>
    </w:rPr>
  </w:style>
  <w:style w:type="paragraph" w:styleId="aff5">
    <w:name w:val="annotation text"/>
    <w:basedOn w:val="a4"/>
    <w:link w:val="aff6"/>
    <w:semiHidden/>
    <w:rsid w:val="00CB2D78"/>
    <w:pPr>
      <w:spacing w:after="0" w:line="240" w:lineRule="auto"/>
    </w:pPr>
    <w:rPr>
      <w:rFonts w:ascii="Times New Roman" w:eastAsia="Times New Roman" w:hAnsi="Times New Roman"/>
      <w:sz w:val="20"/>
      <w:szCs w:val="20"/>
      <w:lang w:eastAsia="ru-RU"/>
    </w:rPr>
  </w:style>
  <w:style w:type="character" w:customStyle="1" w:styleId="aff6">
    <w:name w:val="Текст примечания Знак"/>
    <w:link w:val="aff5"/>
    <w:semiHidden/>
    <w:rsid w:val="00CB2D78"/>
    <w:rPr>
      <w:rFonts w:ascii="Times New Roman" w:eastAsia="Times New Roman" w:hAnsi="Times New Roman"/>
    </w:rPr>
  </w:style>
  <w:style w:type="paragraph" w:styleId="aff7">
    <w:name w:val="annotation subject"/>
    <w:basedOn w:val="aff5"/>
    <w:next w:val="aff5"/>
    <w:link w:val="aff8"/>
    <w:semiHidden/>
    <w:rsid w:val="00CB2D78"/>
    <w:pPr>
      <w:ind w:firstLine="284"/>
      <w:jc w:val="both"/>
    </w:pPr>
    <w:rPr>
      <w:b/>
      <w:bCs/>
    </w:rPr>
  </w:style>
  <w:style w:type="character" w:customStyle="1" w:styleId="aff8">
    <w:name w:val="Тема примечания Знак"/>
    <w:link w:val="aff7"/>
    <w:semiHidden/>
    <w:rsid w:val="00CB2D78"/>
    <w:rPr>
      <w:rFonts w:ascii="Times New Roman" w:eastAsia="Times New Roman" w:hAnsi="Times New Roman"/>
      <w:b/>
      <w:bCs/>
    </w:rPr>
  </w:style>
  <w:style w:type="paragraph" w:customStyle="1" w:styleId="a3">
    <w:name w:val="Требования"/>
    <w:basedOn w:val="a4"/>
    <w:rsid w:val="00CB2D78"/>
    <w:pPr>
      <w:numPr>
        <w:ilvl w:val="1"/>
        <w:numId w:val="5"/>
      </w:numPr>
      <w:spacing w:before="120" w:after="60" w:line="240" w:lineRule="auto"/>
      <w:ind w:left="0" w:firstLine="567"/>
      <w:jc w:val="both"/>
      <w:outlineLvl w:val="1"/>
    </w:pPr>
    <w:rPr>
      <w:rFonts w:ascii="Times New Roman" w:eastAsia="Times New Roman" w:hAnsi="Times New Roman"/>
      <w:bCs/>
      <w:i/>
      <w:iCs/>
      <w:sz w:val="24"/>
      <w:szCs w:val="24"/>
      <w:lang w:eastAsia="ru-RU"/>
    </w:rPr>
  </w:style>
  <w:style w:type="paragraph" w:customStyle="1" w:styleId="a0">
    <w:name w:val="Список а)"/>
    <w:basedOn w:val="a2"/>
    <w:rsid w:val="00CB2D78"/>
    <w:pPr>
      <w:numPr>
        <w:numId w:val="2"/>
      </w:numPr>
      <w:ind w:left="0" w:firstLine="567"/>
    </w:pPr>
  </w:style>
  <w:style w:type="paragraph" w:styleId="aff9">
    <w:name w:val="Document Map"/>
    <w:basedOn w:val="a4"/>
    <w:link w:val="affa"/>
    <w:semiHidden/>
    <w:rsid w:val="00CB2D78"/>
    <w:pPr>
      <w:widowControl w:val="0"/>
      <w:shd w:val="clear" w:color="auto" w:fill="000080"/>
      <w:suppressAutoHyphens/>
      <w:spacing w:after="0" w:line="240" w:lineRule="auto"/>
      <w:jc w:val="both"/>
    </w:pPr>
    <w:rPr>
      <w:rFonts w:ascii="Tahoma" w:eastAsia="Times New Roman" w:hAnsi="Tahoma"/>
      <w:sz w:val="24"/>
      <w:szCs w:val="20"/>
    </w:rPr>
  </w:style>
  <w:style w:type="character" w:customStyle="1" w:styleId="affa">
    <w:name w:val="Схема документа Знак"/>
    <w:link w:val="aff9"/>
    <w:semiHidden/>
    <w:rsid w:val="00CB2D78"/>
    <w:rPr>
      <w:rFonts w:ascii="Tahoma" w:eastAsia="Times New Roman" w:hAnsi="Tahoma"/>
      <w:sz w:val="24"/>
      <w:shd w:val="clear" w:color="auto" w:fill="000080"/>
    </w:rPr>
  </w:style>
  <w:style w:type="paragraph" w:customStyle="1" w:styleId="affb">
    <w:name w:val="Табличный_слева"/>
    <w:basedOn w:val="a4"/>
    <w:rsid w:val="00CB2D78"/>
    <w:pPr>
      <w:spacing w:after="0" w:line="240" w:lineRule="auto"/>
    </w:pPr>
    <w:rPr>
      <w:rFonts w:ascii="Times New Roman" w:eastAsia="Times New Roman" w:hAnsi="Times New Roman"/>
      <w:lang w:eastAsia="ru-RU"/>
    </w:rPr>
  </w:style>
  <w:style w:type="paragraph" w:customStyle="1" w:styleId="19">
    <w:name w:val="Обычный 1"/>
    <w:basedOn w:val="a4"/>
    <w:next w:val="a4"/>
    <w:semiHidden/>
    <w:rsid w:val="00CB2D78"/>
    <w:pPr>
      <w:tabs>
        <w:tab w:val="num" w:pos="360"/>
      </w:tabs>
      <w:spacing w:before="120" w:after="0" w:line="240" w:lineRule="auto"/>
      <w:ind w:left="360" w:hanging="360"/>
      <w:jc w:val="both"/>
    </w:pPr>
    <w:rPr>
      <w:rFonts w:ascii="Times New Roman" w:eastAsia="Times New Roman" w:hAnsi="Times New Roman"/>
      <w:sz w:val="24"/>
      <w:szCs w:val="20"/>
      <w:lang w:eastAsia="ru-RU"/>
    </w:rPr>
  </w:style>
  <w:style w:type="paragraph" w:customStyle="1" w:styleId="affc">
    <w:name w:val="Обычный влево"/>
    <w:basedOn w:val="19"/>
    <w:rsid w:val="00CB2D78"/>
    <w:pPr>
      <w:tabs>
        <w:tab w:val="clear" w:pos="360"/>
      </w:tabs>
      <w:spacing w:before="0"/>
      <w:ind w:left="0" w:firstLine="0"/>
      <w:jc w:val="left"/>
    </w:pPr>
  </w:style>
  <w:style w:type="paragraph" w:customStyle="1" w:styleId="affd">
    <w:name w:val="Табличный_по ширине"/>
    <w:basedOn w:val="affb"/>
    <w:rsid w:val="00CB2D78"/>
    <w:pPr>
      <w:jc w:val="both"/>
    </w:pPr>
  </w:style>
  <w:style w:type="paragraph" w:customStyle="1" w:styleId="100">
    <w:name w:val="Табличный_центр_10"/>
    <w:basedOn w:val="a4"/>
    <w:qFormat/>
    <w:rsid w:val="00CB2D78"/>
    <w:pPr>
      <w:spacing w:after="0" w:line="240" w:lineRule="auto"/>
      <w:jc w:val="center"/>
    </w:pPr>
    <w:rPr>
      <w:rFonts w:ascii="Times New Roman" w:eastAsia="Times New Roman" w:hAnsi="Times New Roman"/>
      <w:sz w:val="20"/>
      <w:szCs w:val="24"/>
      <w:lang w:eastAsia="ru-RU"/>
    </w:rPr>
  </w:style>
  <w:style w:type="paragraph" w:customStyle="1" w:styleId="101">
    <w:name w:val="Табличный_слева_10"/>
    <w:basedOn w:val="a4"/>
    <w:qFormat/>
    <w:rsid w:val="00CB2D78"/>
    <w:pPr>
      <w:spacing w:after="0" w:line="240" w:lineRule="auto"/>
    </w:pPr>
    <w:rPr>
      <w:rFonts w:ascii="Times New Roman" w:eastAsia="Times New Roman" w:hAnsi="Times New Roman"/>
      <w:sz w:val="20"/>
      <w:szCs w:val="24"/>
      <w:lang w:eastAsia="ru-RU"/>
    </w:rPr>
  </w:style>
  <w:style w:type="paragraph" w:customStyle="1" w:styleId="102">
    <w:name w:val="Табличный_по ширине_10"/>
    <w:basedOn w:val="a4"/>
    <w:qFormat/>
    <w:rsid w:val="00CB2D78"/>
    <w:pPr>
      <w:spacing w:after="0" w:line="240" w:lineRule="auto"/>
      <w:jc w:val="both"/>
    </w:pPr>
    <w:rPr>
      <w:rFonts w:ascii="Times New Roman" w:eastAsia="Times New Roman" w:hAnsi="Times New Roman"/>
      <w:sz w:val="20"/>
      <w:szCs w:val="24"/>
      <w:lang w:eastAsia="ru-RU"/>
    </w:rPr>
  </w:style>
  <w:style w:type="paragraph" w:customStyle="1" w:styleId="10">
    <w:name w:val="Табличный_нумерованный_10"/>
    <w:basedOn w:val="a4"/>
    <w:qFormat/>
    <w:rsid w:val="00CB2D78"/>
    <w:pPr>
      <w:numPr>
        <w:numId w:val="8"/>
      </w:numPr>
      <w:spacing w:after="0" w:line="240" w:lineRule="auto"/>
    </w:pPr>
    <w:rPr>
      <w:rFonts w:ascii="Times New Roman" w:eastAsia="Times New Roman" w:hAnsi="Times New Roman"/>
      <w:sz w:val="20"/>
      <w:szCs w:val="24"/>
      <w:lang w:eastAsia="ru-RU"/>
    </w:rPr>
  </w:style>
  <w:style w:type="paragraph" w:customStyle="1" w:styleId="103">
    <w:name w:val="Табличный_заголовки_10"/>
    <w:basedOn w:val="af9"/>
    <w:qFormat/>
    <w:rsid w:val="00CB2D78"/>
    <w:pPr>
      <w:autoSpaceDE/>
      <w:autoSpaceDN/>
      <w:adjustRightInd/>
      <w:spacing w:before="120" w:after="60"/>
      <w:jc w:val="center"/>
    </w:pPr>
    <w:rPr>
      <w:rFonts w:ascii="Times New Roman" w:eastAsia="Times New Roman" w:hAnsi="Times New Roman" w:cs="Times New Roman"/>
      <w:b/>
      <w:sz w:val="20"/>
      <w:szCs w:val="24"/>
    </w:rPr>
  </w:style>
  <w:style w:type="paragraph" w:styleId="affe">
    <w:name w:val="Title"/>
    <w:basedOn w:val="a4"/>
    <w:next w:val="a4"/>
    <w:link w:val="afff"/>
    <w:uiPriority w:val="10"/>
    <w:qFormat/>
    <w:rsid w:val="00CB2D78"/>
    <w:pPr>
      <w:pBdr>
        <w:top w:val="single" w:sz="8" w:space="10" w:color="A7BFDE"/>
        <w:bottom w:val="single" w:sz="24" w:space="15" w:color="9BBB59"/>
      </w:pBdr>
      <w:spacing w:after="0" w:line="360" w:lineRule="auto"/>
      <w:ind w:firstLine="680"/>
      <w:jc w:val="center"/>
    </w:pPr>
    <w:rPr>
      <w:rFonts w:ascii="Cambria" w:eastAsia="Times New Roman" w:hAnsi="Cambria"/>
      <w:i/>
      <w:iCs/>
      <w:color w:val="243F60"/>
      <w:sz w:val="60"/>
      <w:szCs w:val="60"/>
    </w:rPr>
  </w:style>
  <w:style w:type="character" w:customStyle="1" w:styleId="afff">
    <w:name w:val="Название Знак"/>
    <w:link w:val="affe"/>
    <w:uiPriority w:val="10"/>
    <w:rsid w:val="00CB2D78"/>
    <w:rPr>
      <w:rFonts w:ascii="Cambria" w:eastAsia="Times New Roman" w:hAnsi="Cambria"/>
      <w:i/>
      <w:iCs/>
      <w:color w:val="243F60"/>
      <w:sz w:val="60"/>
      <w:szCs w:val="60"/>
    </w:rPr>
  </w:style>
  <w:style w:type="paragraph" w:styleId="afff0">
    <w:name w:val="Subtitle"/>
    <w:basedOn w:val="a4"/>
    <w:next w:val="a4"/>
    <w:link w:val="afff1"/>
    <w:qFormat/>
    <w:rsid w:val="00CB2D78"/>
    <w:pPr>
      <w:spacing w:before="200" w:after="900" w:line="360" w:lineRule="auto"/>
      <w:ind w:firstLine="680"/>
      <w:jc w:val="right"/>
    </w:pPr>
    <w:rPr>
      <w:rFonts w:ascii="Times New Roman" w:eastAsia="Times New Roman" w:hAnsi="Times New Roman"/>
      <w:i/>
      <w:iCs/>
      <w:sz w:val="24"/>
      <w:szCs w:val="24"/>
    </w:rPr>
  </w:style>
  <w:style w:type="character" w:customStyle="1" w:styleId="afff1">
    <w:name w:val="Подзаголовок Знак"/>
    <w:link w:val="afff0"/>
    <w:rsid w:val="00CB2D78"/>
    <w:rPr>
      <w:rFonts w:ascii="Times New Roman" w:eastAsia="Times New Roman" w:hAnsi="Times New Roman"/>
      <w:i/>
      <w:iCs/>
      <w:sz w:val="24"/>
      <w:szCs w:val="24"/>
    </w:rPr>
  </w:style>
  <w:style w:type="character" w:styleId="afff2">
    <w:name w:val="Strong"/>
    <w:uiPriority w:val="22"/>
    <w:qFormat/>
    <w:rsid w:val="00CB2D78"/>
    <w:rPr>
      <w:b/>
      <w:bCs/>
      <w:spacing w:val="0"/>
    </w:rPr>
  </w:style>
  <w:style w:type="character" w:styleId="afff3">
    <w:name w:val="Emphasis"/>
    <w:qFormat/>
    <w:rsid w:val="00CB2D78"/>
    <w:rPr>
      <w:b/>
      <w:bCs/>
      <w:i/>
      <w:iCs/>
      <w:color w:val="5A5A5A"/>
    </w:rPr>
  </w:style>
  <w:style w:type="paragraph" w:styleId="afff4">
    <w:name w:val="No Spacing"/>
    <w:basedOn w:val="a4"/>
    <w:uiPriority w:val="1"/>
    <w:qFormat/>
    <w:rsid w:val="00CB2D78"/>
    <w:pPr>
      <w:spacing w:after="0" w:line="360" w:lineRule="auto"/>
      <w:ind w:firstLine="680"/>
      <w:jc w:val="both"/>
    </w:pPr>
    <w:rPr>
      <w:rFonts w:ascii="Times New Roman" w:eastAsia="Times New Roman" w:hAnsi="Times New Roman"/>
      <w:sz w:val="24"/>
      <w:szCs w:val="24"/>
      <w:lang w:eastAsia="ru-RU"/>
    </w:rPr>
  </w:style>
  <w:style w:type="paragraph" w:styleId="26">
    <w:name w:val="Quote"/>
    <w:basedOn w:val="a4"/>
    <w:next w:val="a4"/>
    <w:link w:val="27"/>
    <w:uiPriority w:val="29"/>
    <w:qFormat/>
    <w:rsid w:val="00CB2D78"/>
    <w:pPr>
      <w:spacing w:after="0" w:line="360" w:lineRule="auto"/>
      <w:ind w:firstLine="680"/>
      <w:jc w:val="both"/>
    </w:pPr>
    <w:rPr>
      <w:rFonts w:ascii="Cambria" w:eastAsia="Times New Roman" w:hAnsi="Cambria"/>
      <w:i/>
      <w:iCs/>
      <w:color w:val="5A5A5A"/>
      <w:sz w:val="24"/>
      <w:szCs w:val="24"/>
    </w:rPr>
  </w:style>
  <w:style w:type="character" w:customStyle="1" w:styleId="27">
    <w:name w:val="Цитата 2 Знак"/>
    <w:link w:val="26"/>
    <w:uiPriority w:val="29"/>
    <w:rsid w:val="00CB2D78"/>
    <w:rPr>
      <w:rFonts w:ascii="Cambria" w:eastAsia="Times New Roman" w:hAnsi="Cambria"/>
      <w:i/>
      <w:iCs/>
      <w:color w:val="5A5A5A"/>
      <w:sz w:val="24"/>
      <w:szCs w:val="24"/>
    </w:rPr>
  </w:style>
  <w:style w:type="paragraph" w:styleId="afff5">
    <w:name w:val="Intense Quote"/>
    <w:basedOn w:val="a4"/>
    <w:next w:val="a4"/>
    <w:link w:val="afff6"/>
    <w:uiPriority w:val="30"/>
    <w:qFormat/>
    <w:rsid w:val="00CB2D7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eastAsia="Times New Roman" w:hAnsi="Cambria"/>
      <w:i/>
      <w:iCs/>
      <w:color w:val="F4F4F4"/>
      <w:sz w:val="24"/>
      <w:szCs w:val="24"/>
    </w:rPr>
  </w:style>
  <w:style w:type="character" w:customStyle="1" w:styleId="afff6">
    <w:name w:val="Выделенная цитата Знак"/>
    <w:link w:val="afff5"/>
    <w:uiPriority w:val="30"/>
    <w:rsid w:val="00CB2D78"/>
    <w:rPr>
      <w:rFonts w:ascii="Cambria" w:eastAsia="Times New Roman" w:hAnsi="Cambria"/>
      <w:i/>
      <w:iCs/>
      <w:color w:val="F4F4F4"/>
      <w:sz w:val="24"/>
      <w:szCs w:val="24"/>
      <w:shd w:val="clear" w:color="auto" w:fill="4F81BD"/>
    </w:rPr>
  </w:style>
  <w:style w:type="character" w:styleId="afff7">
    <w:name w:val="Subtle Emphasis"/>
    <w:uiPriority w:val="19"/>
    <w:qFormat/>
    <w:rsid w:val="00CB2D78"/>
    <w:rPr>
      <w:i/>
      <w:iCs/>
      <w:color w:val="5A5A5A"/>
    </w:rPr>
  </w:style>
  <w:style w:type="character" w:styleId="afff8">
    <w:name w:val="Intense Emphasis"/>
    <w:uiPriority w:val="21"/>
    <w:qFormat/>
    <w:rsid w:val="00CB2D78"/>
    <w:rPr>
      <w:b/>
      <w:bCs/>
      <w:i/>
      <w:iCs/>
      <w:color w:val="4F81BD"/>
      <w:sz w:val="22"/>
      <w:szCs w:val="22"/>
    </w:rPr>
  </w:style>
  <w:style w:type="character" w:styleId="afff9">
    <w:name w:val="Subtle Reference"/>
    <w:uiPriority w:val="31"/>
    <w:qFormat/>
    <w:rsid w:val="00CB2D78"/>
    <w:rPr>
      <w:color w:val="auto"/>
      <w:u w:val="single" w:color="9BBB59"/>
    </w:rPr>
  </w:style>
  <w:style w:type="character" w:styleId="afffa">
    <w:name w:val="Intense Reference"/>
    <w:uiPriority w:val="32"/>
    <w:qFormat/>
    <w:rsid w:val="00CB2D78"/>
    <w:rPr>
      <w:b/>
      <w:bCs/>
      <w:color w:val="76923C"/>
      <w:u w:val="single" w:color="9BBB59"/>
    </w:rPr>
  </w:style>
  <w:style w:type="character" w:styleId="afffb">
    <w:name w:val="Book Title"/>
    <w:uiPriority w:val="33"/>
    <w:qFormat/>
    <w:rsid w:val="00CB2D78"/>
    <w:rPr>
      <w:rFonts w:ascii="Cambria" w:eastAsia="Times New Roman" w:hAnsi="Cambria" w:cs="Times New Roman"/>
      <w:b/>
      <w:bCs/>
      <w:i/>
      <w:iCs/>
      <w:color w:val="auto"/>
    </w:rPr>
  </w:style>
  <w:style w:type="paragraph" w:styleId="afffc">
    <w:name w:val="List Bullet"/>
    <w:basedOn w:val="a4"/>
    <w:uiPriority w:val="99"/>
    <w:unhideWhenUsed/>
    <w:rsid w:val="00CB2D78"/>
    <w:pPr>
      <w:spacing w:after="0" w:line="360" w:lineRule="auto"/>
      <w:ind w:left="1571" w:hanging="360"/>
      <w:contextualSpacing/>
      <w:jc w:val="both"/>
    </w:pPr>
    <w:rPr>
      <w:rFonts w:ascii="Times New Roman" w:eastAsia="Times New Roman" w:hAnsi="Times New Roman"/>
      <w:sz w:val="24"/>
      <w:szCs w:val="24"/>
      <w:lang w:eastAsia="ru-RU"/>
    </w:rPr>
  </w:style>
  <w:style w:type="paragraph" w:styleId="afffd">
    <w:name w:val="TOC Heading"/>
    <w:basedOn w:val="11"/>
    <w:next w:val="a4"/>
    <w:uiPriority w:val="39"/>
    <w:unhideWhenUsed/>
    <w:qFormat/>
    <w:rsid w:val="00CB2D78"/>
    <w:pPr>
      <w:keepNext w:val="0"/>
      <w:pBdr>
        <w:bottom w:val="single" w:sz="12" w:space="1" w:color="365F91"/>
      </w:pBdr>
      <w:spacing w:before="600" w:after="80" w:line="360" w:lineRule="auto"/>
      <w:ind w:firstLine="680"/>
      <w:jc w:val="both"/>
      <w:outlineLvl w:val="9"/>
    </w:pPr>
    <w:rPr>
      <w:rFonts w:ascii="Cambria" w:hAnsi="Cambria" w:cs="Tahoma"/>
      <w:color w:val="365F91"/>
      <w:sz w:val="24"/>
    </w:rPr>
  </w:style>
  <w:style w:type="paragraph" w:styleId="afffe">
    <w:name w:val="Body Text Indent"/>
    <w:basedOn w:val="a4"/>
    <w:link w:val="affff"/>
    <w:rsid w:val="00CB2D78"/>
    <w:pPr>
      <w:spacing w:after="0" w:line="360" w:lineRule="auto"/>
      <w:ind w:firstLine="708"/>
      <w:jc w:val="both"/>
    </w:pPr>
    <w:rPr>
      <w:rFonts w:ascii="Times New Roman" w:eastAsia="Times New Roman" w:hAnsi="Times New Roman"/>
      <w:sz w:val="24"/>
      <w:szCs w:val="24"/>
    </w:rPr>
  </w:style>
  <w:style w:type="character" w:customStyle="1" w:styleId="affff">
    <w:name w:val="Основной текст с отступом Знак"/>
    <w:link w:val="afffe"/>
    <w:rsid w:val="00CB2D78"/>
    <w:rPr>
      <w:rFonts w:ascii="Times New Roman" w:eastAsia="Times New Roman" w:hAnsi="Times New Roman"/>
      <w:sz w:val="24"/>
      <w:szCs w:val="24"/>
    </w:rPr>
  </w:style>
  <w:style w:type="paragraph" w:styleId="28">
    <w:name w:val="Body Text 2"/>
    <w:aliases w:val=" Знак1"/>
    <w:basedOn w:val="a4"/>
    <w:link w:val="29"/>
    <w:rsid w:val="00CB2D78"/>
    <w:pPr>
      <w:spacing w:after="0" w:line="360" w:lineRule="auto"/>
      <w:ind w:firstLine="680"/>
      <w:jc w:val="center"/>
    </w:pPr>
    <w:rPr>
      <w:rFonts w:ascii="Times New Roman" w:eastAsia="Times New Roman" w:hAnsi="Times New Roman"/>
      <w:b/>
      <w:bCs/>
      <w:caps/>
      <w:sz w:val="24"/>
      <w:szCs w:val="24"/>
    </w:rPr>
  </w:style>
  <w:style w:type="character" w:customStyle="1" w:styleId="29">
    <w:name w:val="Основной текст 2 Знак"/>
    <w:aliases w:val=" Знак1 Знак1"/>
    <w:link w:val="28"/>
    <w:rsid w:val="00CB2D78"/>
    <w:rPr>
      <w:rFonts w:ascii="Times New Roman" w:eastAsia="Times New Roman" w:hAnsi="Times New Roman"/>
      <w:b/>
      <w:bCs/>
      <w:caps/>
      <w:sz w:val="24"/>
      <w:szCs w:val="24"/>
    </w:rPr>
  </w:style>
  <w:style w:type="numbering" w:styleId="111111">
    <w:name w:val="Outline List 2"/>
    <w:basedOn w:val="a7"/>
    <w:rsid w:val="00CB2D78"/>
    <w:pPr>
      <w:numPr>
        <w:numId w:val="9"/>
      </w:numPr>
    </w:pPr>
  </w:style>
  <w:style w:type="character" w:styleId="affff0">
    <w:name w:val="page number"/>
    <w:rsid w:val="00CB2D78"/>
  </w:style>
  <w:style w:type="paragraph" w:styleId="2a">
    <w:name w:val="Body Text Indent 2"/>
    <w:basedOn w:val="a4"/>
    <w:link w:val="2b"/>
    <w:rsid w:val="00CB2D78"/>
    <w:pPr>
      <w:spacing w:after="120" w:line="480" w:lineRule="auto"/>
      <w:ind w:left="283" w:firstLine="680"/>
      <w:jc w:val="both"/>
    </w:pPr>
    <w:rPr>
      <w:rFonts w:ascii="Times New Roman" w:eastAsia="Times New Roman" w:hAnsi="Times New Roman"/>
      <w:sz w:val="24"/>
      <w:szCs w:val="24"/>
    </w:rPr>
  </w:style>
  <w:style w:type="character" w:customStyle="1" w:styleId="2b">
    <w:name w:val="Основной текст с отступом 2 Знак"/>
    <w:link w:val="2a"/>
    <w:rsid w:val="00CB2D78"/>
    <w:rPr>
      <w:rFonts w:ascii="Times New Roman" w:eastAsia="Times New Roman" w:hAnsi="Times New Roman"/>
      <w:sz w:val="24"/>
      <w:szCs w:val="24"/>
    </w:rPr>
  </w:style>
  <w:style w:type="numbering" w:styleId="1ai">
    <w:name w:val="Outline List 1"/>
    <w:basedOn w:val="a7"/>
    <w:rsid w:val="00CB2D78"/>
    <w:pPr>
      <w:numPr>
        <w:numId w:val="10"/>
      </w:numPr>
    </w:pPr>
  </w:style>
  <w:style w:type="paragraph" w:styleId="33">
    <w:name w:val="Body Text 3"/>
    <w:basedOn w:val="a4"/>
    <w:link w:val="34"/>
    <w:rsid w:val="00CB2D78"/>
    <w:pPr>
      <w:spacing w:after="120" w:line="360" w:lineRule="auto"/>
      <w:ind w:firstLine="680"/>
      <w:jc w:val="both"/>
    </w:pPr>
    <w:rPr>
      <w:rFonts w:ascii="Times New Roman" w:eastAsia="Times New Roman" w:hAnsi="Times New Roman"/>
      <w:sz w:val="16"/>
      <w:szCs w:val="16"/>
    </w:rPr>
  </w:style>
  <w:style w:type="character" w:customStyle="1" w:styleId="34">
    <w:name w:val="Основной текст 3 Знак"/>
    <w:link w:val="33"/>
    <w:rsid w:val="00CB2D78"/>
    <w:rPr>
      <w:rFonts w:ascii="Times New Roman" w:eastAsia="Times New Roman" w:hAnsi="Times New Roman"/>
      <w:sz w:val="16"/>
      <w:szCs w:val="16"/>
    </w:rPr>
  </w:style>
  <w:style w:type="paragraph" w:styleId="35">
    <w:name w:val="Body Text Indent 3"/>
    <w:basedOn w:val="a4"/>
    <w:link w:val="36"/>
    <w:rsid w:val="00CB2D78"/>
    <w:pPr>
      <w:spacing w:after="0" w:line="360" w:lineRule="auto"/>
      <w:ind w:left="708" w:firstLine="709"/>
      <w:jc w:val="both"/>
    </w:pPr>
    <w:rPr>
      <w:rFonts w:ascii="Times New Roman" w:eastAsia="Times New Roman" w:hAnsi="Times New Roman"/>
      <w:sz w:val="28"/>
      <w:szCs w:val="28"/>
    </w:rPr>
  </w:style>
  <w:style w:type="character" w:customStyle="1" w:styleId="36">
    <w:name w:val="Основной текст с отступом 3 Знак"/>
    <w:link w:val="35"/>
    <w:rsid w:val="00CB2D78"/>
    <w:rPr>
      <w:rFonts w:ascii="Times New Roman" w:eastAsia="Times New Roman" w:hAnsi="Times New Roman"/>
      <w:sz w:val="28"/>
      <w:szCs w:val="28"/>
    </w:rPr>
  </w:style>
  <w:style w:type="paragraph" w:styleId="affff1">
    <w:name w:val="Block Text"/>
    <w:basedOn w:val="a4"/>
    <w:rsid w:val="00CB2D78"/>
    <w:pPr>
      <w:spacing w:after="0" w:line="360" w:lineRule="auto"/>
      <w:ind w:left="526" w:right="43" w:firstLine="709"/>
      <w:jc w:val="both"/>
    </w:pPr>
    <w:rPr>
      <w:rFonts w:ascii="Times New Roman" w:eastAsia="Times New Roman" w:hAnsi="Times New Roman"/>
      <w:sz w:val="28"/>
      <w:szCs w:val="28"/>
      <w:lang w:eastAsia="ru-RU"/>
    </w:rPr>
  </w:style>
  <w:style w:type="character" w:styleId="affff2">
    <w:name w:val="line number"/>
    <w:rsid w:val="00CB2D78"/>
    <w:rPr>
      <w:sz w:val="18"/>
      <w:szCs w:val="18"/>
    </w:rPr>
  </w:style>
  <w:style w:type="paragraph" w:styleId="2c">
    <w:name w:val="List 2"/>
    <w:basedOn w:val="a2"/>
    <w:rsid w:val="00CB2D78"/>
    <w:pPr>
      <w:numPr>
        <w:numId w:val="0"/>
      </w:numPr>
      <w:spacing w:after="240" w:line="240" w:lineRule="atLeast"/>
      <w:ind w:left="1800" w:hanging="360"/>
    </w:pPr>
    <w:rPr>
      <w:rFonts w:ascii="Arial" w:hAnsi="Arial" w:cs="Arial"/>
      <w:snapToGrid/>
      <w:spacing w:val="-5"/>
      <w:sz w:val="20"/>
      <w:szCs w:val="20"/>
    </w:rPr>
  </w:style>
  <w:style w:type="paragraph" w:styleId="37">
    <w:name w:val="List 3"/>
    <w:basedOn w:val="a2"/>
    <w:rsid w:val="00CB2D78"/>
    <w:pPr>
      <w:numPr>
        <w:numId w:val="0"/>
      </w:numPr>
      <w:spacing w:after="240" w:line="240" w:lineRule="atLeast"/>
      <w:ind w:left="2160" w:hanging="360"/>
    </w:pPr>
    <w:rPr>
      <w:rFonts w:ascii="Arial" w:hAnsi="Arial" w:cs="Arial"/>
      <w:snapToGrid/>
      <w:spacing w:val="-5"/>
      <w:sz w:val="20"/>
      <w:szCs w:val="20"/>
    </w:rPr>
  </w:style>
  <w:style w:type="paragraph" w:styleId="42">
    <w:name w:val="List 4"/>
    <w:basedOn w:val="a2"/>
    <w:rsid w:val="00CB2D78"/>
    <w:pPr>
      <w:numPr>
        <w:numId w:val="0"/>
      </w:numPr>
      <w:spacing w:after="240" w:line="240" w:lineRule="atLeast"/>
      <w:ind w:left="2520" w:hanging="360"/>
    </w:pPr>
    <w:rPr>
      <w:rFonts w:ascii="Arial" w:hAnsi="Arial" w:cs="Arial"/>
      <w:snapToGrid/>
      <w:spacing w:val="-5"/>
      <w:sz w:val="20"/>
      <w:szCs w:val="20"/>
    </w:rPr>
  </w:style>
  <w:style w:type="paragraph" w:styleId="53">
    <w:name w:val="List 5"/>
    <w:basedOn w:val="a2"/>
    <w:rsid w:val="00CB2D78"/>
    <w:pPr>
      <w:numPr>
        <w:numId w:val="0"/>
      </w:numPr>
      <w:spacing w:after="240" w:line="240" w:lineRule="atLeast"/>
      <w:ind w:left="2880" w:hanging="360"/>
    </w:pPr>
    <w:rPr>
      <w:rFonts w:ascii="Arial" w:hAnsi="Arial" w:cs="Arial"/>
      <w:snapToGrid/>
      <w:spacing w:val="-5"/>
      <w:sz w:val="20"/>
      <w:szCs w:val="20"/>
    </w:rPr>
  </w:style>
  <w:style w:type="paragraph" w:styleId="2d">
    <w:name w:val="List Bullet 2"/>
    <w:basedOn w:val="afffc"/>
    <w:autoRedefine/>
    <w:rsid w:val="00CB2D78"/>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c"/>
    <w:autoRedefine/>
    <w:rsid w:val="00CB2D78"/>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c"/>
    <w:autoRedefine/>
    <w:rsid w:val="00CB2D78"/>
    <w:pPr>
      <w:tabs>
        <w:tab w:val="num" w:pos="360"/>
      </w:tabs>
      <w:spacing w:after="240" w:line="240" w:lineRule="atLeast"/>
      <w:ind w:left="2520"/>
      <w:contextualSpacing w:val="0"/>
    </w:pPr>
    <w:rPr>
      <w:rFonts w:ascii="Arial" w:hAnsi="Arial" w:cs="Arial"/>
      <w:spacing w:val="-5"/>
      <w:sz w:val="20"/>
      <w:szCs w:val="20"/>
      <w:lang w:eastAsia="en-US"/>
    </w:rPr>
  </w:style>
  <w:style w:type="paragraph" w:styleId="54">
    <w:name w:val="List Bullet 5"/>
    <w:basedOn w:val="afffc"/>
    <w:autoRedefine/>
    <w:rsid w:val="00CB2D78"/>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3">
    <w:name w:val="List Continue"/>
    <w:basedOn w:val="a2"/>
    <w:rsid w:val="00CB2D78"/>
    <w:pPr>
      <w:numPr>
        <w:numId w:val="0"/>
      </w:numPr>
      <w:spacing w:after="240" w:line="240" w:lineRule="atLeast"/>
      <w:ind w:left="1440"/>
    </w:pPr>
    <w:rPr>
      <w:rFonts w:ascii="Arial" w:hAnsi="Arial" w:cs="Arial"/>
      <w:snapToGrid/>
      <w:spacing w:val="-5"/>
      <w:sz w:val="20"/>
      <w:szCs w:val="20"/>
    </w:rPr>
  </w:style>
  <w:style w:type="paragraph" w:styleId="2e">
    <w:name w:val="List Continue 2"/>
    <w:basedOn w:val="affff3"/>
    <w:rsid w:val="00CB2D78"/>
    <w:pPr>
      <w:ind w:left="2160"/>
    </w:pPr>
  </w:style>
  <w:style w:type="paragraph" w:styleId="39">
    <w:name w:val="List Continue 3"/>
    <w:basedOn w:val="affff3"/>
    <w:rsid w:val="00CB2D78"/>
    <w:pPr>
      <w:ind w:left="2520"/>
    </w:pPr>
  </w:style>
  <w:style w:type="paragraph" w:styleId="44">
    <w:name w:val="List Continue 4"/>
    <w:basedOn w:val="affff3"/>
    <w:rsid w:val="00CB2D78"/>
    <w:pPr>
      <w:ind w:left="2880"/>
    </w:pPr>
  </w:style>
  <w:style w:type="paragraph" w:styleId="55">
    <w:name w:val="List Continue 5"/>
    <w:basedOn w:val="affff3"/>
    <w:rsid w:val="00CB2D78"/>
    <w:pPr>
      <w:ind w:left="3240"/>
    </w:pPr>
  </w:style>
  <w:style w:type="paragraph" w:styleId="affff4">
    <w:name w:val="List Number"/>
    <w:basedOn w:val="a4"/>
    <w:rsid w:val="00CB2D78"/>
    <w:pPr>
      <w:spacing w:before="100" w:beforeAutospacing="1" w:after="100" w:afterAutospacing="1" w:line="360" w:lineRule="auto"/>
      <w:ind w:firstLine="709"/>
      <w:jc w:val="both"/>
    </w:pPr>
    <w:rPr>
      <w:rFonts w:ascii="Times New Roman" w:eastAsia="Times New Roman" w:hAnsi="Times New Roman"/>
      <w:sz w:val="28"/>
      <w:szCs w:val="28"/>
      <w:lang w:eastAsia="ru-RU"/>
    </w:rPr>
  </w:style>
  <w:style w:type="paragraph" w:styleId="2f">
    <w:name w:val="List Number 2"/>
    <w:basedOn w:val="affff4"/>
    <w:rsid w:val="00CB2D7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4"/>
    <w:rsid w:val="00CB2D78"/>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4"/>
    <w:rsid w:val="00CB2D7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6">
    <w:name w:val="List Number 5"/>
    <w:basedOn w:val="affff4"/>
    <w:rsid w:val="00CB2D7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5">
    <w:name w:val="Message Header"/>
    <w:basedOn w:val="aa"/>
    <w:link w:val="affff6"/>
    <w:rsid w:val="00CB2D78"/>
    <w:pPr>
      <w:keepLines/>
      <w:tabs>
        <w:tab w:val="left" w:pos="3600"/>
        <w:tab w:val="left" w:pos="4680"/>
      </w:tabs>
      <w:spacing w:line="280" w:lineRule="exact"/>
      <w:ind w:left="1080" w:right="2160" w:hanging="1080"/>
      <w:jc w:val="both"/>
    </w:pPr>
    <w:rPr>
      <w:rFonts w:ascii="Arial" w:hAnsi="Arial"/>
      <w:sz w:val="22"/>
      <w:szCs w:val="22"/>
    </w:rPr>
  </w:style>
  <w:style w:type="character" w:customStyle="1" w:styleId="affff6">
    <w:name w:val="Шапка Знак"/>
    <w:link w:val="affff5"/>
    <w:rsid w:val="00CB2D78"/>
    <w:rPr>
      <w:rFonts w:ascii="Arial" w:eastAsia="Times New Roman" w:hAnsi="Arial"/>
      <w:sz w:val="22"/>
      <w:szCs w:val="22"/>
      <w:lang w:eastAsia="en-US"/>
    </w:rPr>
  </w:style>
  <w:style w:type="paragraph" w:styleId="affff7">
    <w:name w:val="Normal Indent"/>
    <w:basedOn w:val="a4"/>
    <w:rsid w:val="00CB2D78"/>
    <w:pPr>
      <w:spacing w:after="0" w:line="360" w:lineRule="auto"/>
      <w:ind w:left="1440" w:firstLine="709"/>
      <w:jc w:val="both"/>
    </w:pPr>
    <w:rPr>
      <w:rFonts w:ascii="Arial" w:eastAsia="Times New Roman" w:hAnsi="Arial" w:cs="Arial"/>
      <w:spacing w:val="-5"/>
      <w:sz w:val="20"/>
      <w:szCs w:val="20"/>
    </w:rPr>
  </w:style>
  <w:style w:type="paragraph" w:styleId="HTML">
    <w:name w:val="HTML Address"/>
    <w:basedOn w:val="a4"/>
    <w:link w:val="HTML0"/>
    <w:rsid w:val="00CB2D78"/>
    <w:pPr>
      <w:spacing w:after="0" w:line="360" w:lineRule="auto"/>
      <w:ind w:left="1080" w:firstLine="709"/>
      <w:jc w:val="both"/>
    </w:pPr>
    <w:rPr>
      <w:rFonts w:ascii="Arial" w:eastAsia="Times New Roman" w:hAnsi="Arial"/>
      <w:i/>
      <w:iCs/>
      <w:spacing w:val="-5"/>
      <w:sz w:val="20"/>
      <w:szCs w:val="20"/>
    </w:rPr>
  </w:style>
  <w:style w:type="character" w:customStyle="1" w:styleId="HTML0">
    <w:name w:val="Адрес HTML Знак"/>
    <w:link w:val="HTML"/>
    <w:rsid w:val="00CB2D78"/>
    <w:rPr>
      <w:rFonts w:ascii="Arial" w:eastAsia="Times New Roman" w:hAnsi="Arial"/>
      <w:i/>
      <w:iCs/>
      <w:spacing w:val="-5"/>
      <w:lang w:eastAsia="en-US"/>
    </w:rPr>
  </w:style>
  <w:style w:type="paragraph" w:styleId="affff8">
    <w:name w:val="envelope address"/>
    <w:basedOn w:val="a4"/>
    <w:rsid w:val="00CB2D78"/>
    <w:pPr>
      <w:framePr w:w="7920" w:h="1980" w:hRule="exact" w:hSpace="180" w:wrap="auto" w:hAnchor="page" w:xAlign="center" w:yAlign="bottom"/>
      <w:spacing w:after="0" w:line="360" w:lineRule="auto"/>
      <w:ind w:left="2880" w:firstLine="709"/>
      <w:jc w:val="both"/>
    </w:pPr>
    <w:rPr>
      <w:rFonts w:ascii="Arial" w:eastAsia="Times New Roman" w:hAnsi="Arial" w:cs="Arial"/>
      <w:spacing w:val="-5"/>
      <w:sz w:val="28"/>
      <w:szCs w:val="28"/>
    </w:rPr>
  </w:style>
  <w:style w:type="character" w:styleId="HTML1">
    <w:name w:val="HTML Acronym"/>
    <w:rsid w:val="00CB2D78"/>
    <w:rPr>
      <w:lang w:val="ru-RU"/>
    </w:rPr>
  </w:style>
  <w:style w:type="paragraph" w:styleId="affff9">
    <w:name w:val="Date"/>
    <w:basedOn w:val="a4"/>
    <w:next w:val="a4"/>
    <w:link w:val="affffa"/>
    <w:rsid w:val="00CB2D78"/>
    <w:pPr>
      <w:spacing w:after="0" w:line="360" w:lineRule="auto"/>
      <w:ind w:left="1080" w:firstLine="709"/>
      <w:jc w:val="both"/>
    </w:pPr>
    <w:rPr>
      <w:rFonts w:ascii="Arial" w:eastAsia="Times New Roman" w:hAnsi="Arial"/>
      <w:spacing w:val="-5"/>
      <w:sz w:val="20"/>
      <w:szCs w:val="20"/>
    </w:rPr>
  </w:style>
  <w:style w:type="character" w:customStyle="1" w:styleId="affffa">
    <w:name w:val="Дата Знак"/>
    <w:link w:val="affff9"/>
    <w:rsid w:val="00CB2D78"/>
    <w:rPr>
      <w:rFonts w:ascii="Arial" w:eastAsia="Times New Roman" w:hAnsi="Arial"/>
      <w:spacing w:val="-5"/>
      <w:lang w:eastAsia="en-US"/>
    </w:rPr>
  </w:style>
  <w:style w:type="paragraph" w:styleId="affffb">
    <w:name w:val="Note Heading"/>
    <w:basedOn w:val="a4"/>
    <w:next w:val="a4"/>
    <w:link w:val="affffc"/>
    <w:rsid w:val="00CB2D78"/>
    <w:pPr>
      <w:spacing w:after="0" w:line="360" w:lineRule="auto"/>
      <w:ind w:left="1080" w:firstLine="709"/>
      <w:jc w:val="both"/>
    </w:pPr>
    <w:rPr>
      <w:rFonts w:ascii="Arial" w:eastAsia="Times New Roman" w:hAnsi="Arial"/>
      <w:spacing w:val="-5"/>
      <w:sz w:val="20"/>
      <w:szCs w:val="20"/>
    </w:rPr>
  </w:style>
  <w:style w:type="character" w:customStyle="1" w:styleId="affffc">
    <w:name w:val="Заголовок записки Знак"/>
    <w:link w:val="affffb"/>
    <w:rsid w:val="00CB2D78"/>
    <w:rPr>
      <w:rFonts w:ascii="Arial" w:eastAsia="Times New Roman" w:hAnsi="Arial"/>
      <w:spacing w:val="-5"/>
      <w:lang w:eastAsia="en-US"/>
    </w:rPr>
  </w:style>
  <w:style w:type="character" w:styleId="HTML2">
    <w:name w:val="HTML Keyboard"/>
    <w:rsid w:val="00CB2D78"/>
    <w:rPr>
      <w:rFonts w:ascii="Courier New" w:hAnsi="Courier New" w:cs="Courier New"/>
      <w:sz w:val="20"/>
      <w:szCs w:val="20"/>
      <w:lang w:val="ru-RU"/>
    </w:rPr>
  </w:style>
  <w:style w:type="character" w:styleId="HTML3">
    <w:name w:val="HTML Code"/>
    <w:rsid w:val="00CB2D78"/>
    <w:rPr>
      <w:rFonts w:ascii="Courier New" w:hAnsi="Courier New" w:cs="Courier New"/>
      <w:sz w:val="20"/>
      <w:szCs w:val="20"/>
      <w:lang w:val="ru-RU"/>
    </w:rPr>
  </w:style>
  <w:style w:type="paragraph" w:styleId="affffd">
    <w:name w:val="Body Text First Indent"/>
    <w:basedOn w:val="aa"/>
    <w:link w:val="affffe"/>
    <w:rsid w:val="00CB2D78"/>
    <w:pPr>
      <w:spacing w:line="360" w:lineRule="auto"/>
      <w:ind w:left="1080" w:firstLine="210"/>
      <w:jc w:val="both"/>
    </w:pPr>
    <w:rPr>
      <w:rFonts w:ascii="Arial" w:hAnsi="Arial"/>
      <w:spacing w:val="-5"/>
    </w:rPr>
  </w:style>
  <w:style w:type="character" w:customStyle="1" w:styleId="affffe">
    <w:name w:val="Красная строка Знак"/>
    <w:link w:val="affffd"/>
    <w:rsid w:val="00CB2D78"/>
    <w:rPr>
      <w:rFonts w:ascii="Arial" w:eastAsia="Times New Roman" w:hAnsi="Arial"/>
      <w:spacing w:val="-5"/>
      <w:sz w:val="24"/>
      <w:szCs w:val="24"/>
      <w:lang w:eastAsia="en-US"/>
    </w:rPr>
  </w:style>
  <w:style w:type="paragraph" w:styleId="2f0">
    <w:name w:val="Body Text First Indent 2"/>
    <w:basedOn w:val="afffe"/>
    <w:link w:val="2f1"/>
    <w:rsid w:val="00CB2D78"/>
    <w:pPr>
      <w:spacing w:after="120"/>
      <w:ind w:left="283" w:firstLine="210"/>
      <w:jc w:val="left"/>
    </w:pPr>
    <w:rPr>
      <w:rFonts w:ascii="Arial" w:hAnsi="Arial"/>
      <w:spacing w:val="-5"/>
    </w:rPr>
  </w:style>
  <w:style w:type="character" w:customStyle="1" w:styleId="2f1">
    <w:name w:val="Красная строка 2 Знак"/>
    <w:link w:val="2f0"/>
    <w:rsid w:val="00CB2D78"/>
    <w:rPr>
      <w:rFonts w:ascii="Arial" w:eastAsia="Times New Roman" w:hAnsi="Arial"/>
      <w:spacing w:val="-5"/>
      <w:sz w:val="24"/>
      <w:szCs w:val="24"/>
      <w:lang w:eastAsia="en-US"/>
    </w:rPr>
  </w:style>
  <w:style w:type="character" w:styleId="HTML4">
    <w:name w:val="HTML Sample"/>
    <w:rsid w:val="00CB2D78"/>
    <w:rPr>
      <w:rFonts w:ascii="Courier New" w:hAnsi="Courier New" w:cs="Courier New"/>
      <w:lang w:val="ru-RU"/>
    </w:rPr>
  </w:style>
  <w:style w:type="paragraph" w:styleId="2f2">
    <w:name w:val="envelope return"/>
    <w:basedOn w:val="a4"/>
    <w:rsid w:val="00CB2D78"/>
    <w:pPr>
      <w:spacing w:after="0" w:line="360" w:lineRule="auto"/>
      <w:ind w:left="1080" w:firstLine="709"/>
      <w:jc w:val="both"/>
    </w:pPr>
    <w:rPr>
      <w:rFonts w:ascii="Arial" w:eastAsia="Times New Roman" w:hAnsi="Arial" w:cs="Arial"/>
      <w:spacing w:val="-5"/>
      <w:sz w:val="20"/>
      <w:szCs w:val="20"/>
    </w:rPr>
  </w:style>
  <w:style w:type="character" w:styleId="HTML5">
    <w:name w:val="HTML Definition"/>
    <w:rsid w:val="00CB2D78"/>
    <w:rPr>
      <w:i/>
      <w:iCs/>
      <w:lang w:val="ru-RU"/>
    </w:rPr>
  </w:style>
  <w:style w:type="character" w:styleId="HTML6">
    <w:name w:val="HTML Variable"/>
    <w:rsid w:val="00CB2D78"/>
    <w:rPr>
      <w:i/>
      <w:iCs/>
      <w:lang w:val="ru-RU"/>
    </w:rPr>
  </w:style>
  <w:style w:type="character" w:styleId="HTML7">
    <w:name w:val="HTML Typewriter"/>
    <w:rsid w:val="00CB2D78"/>
    <w:rPr>
      <w:rFonts w:ascii="Courier New" w:hAnsi="Courier New" w:cs="Courier New"/>
      <w:sz w:val="20"/>
      <w:szCs w:val="20"/>
      <w:lang w:val="ru-RU"/>
    </w:rPr>
  </w:style>
  <w:style w:type="paragraph" w:styleId="afffff">
    <w:name w:val="Signature"/>
    <w:basedOn w:val="a4"/>
    <w:link w:val="afffff0"/>
    <w:rsid w:val="00CB2D78"/>
    <w:pPr>
      <w:spacing w:after="0" w:line="360" w:lineRule="auto"/>
      <w:ind w:left="4252" w:firstLine="709"/>
      <w:jc w:val="both"/>
    </w:pPr>
    <w:rPr>
      <w:rFonts w:ascii="Arial" w:eastAsia="Times New Roman" w:hAnsi="Arial"/>
      <w:spacing w:val="-5"/>
      <w:sz w:val="20"/>
      <w:szCs w:val="20"/>
    </w:rPr>
  </w:style>
  <w:style w:type="character" w:customStyle="1" w:styleId="afffff0">
    <w:name w:val="Подпись Знак"/>
    <w:link w:val="afffff"/>
    <w:rsid w:val="00CB2D78"/>
    <w:rPr>
      <w:rFonts w:ascii="Arial" w:eastAsia="Times New Roman" w:hAnsi="Arial"/>
      <w:spacing w:val="-5"/>
      <w:lang w:eastAsia="en-US"/>
    </w:rPr>
  </w:style>
  <w:style w:type="paragraph" w:styleId="afffff1">
    <w:name w:val="Salutation"/>
    <w:basedOn w:val="a4"/>
    <w:next w:val="a4"/>
    <w:link w:val="afffff2"/>
    <w:rsid w:val="00CB2D78"/>
    <w:pPr>
      <w:spacing w:after="0" w:line="360" w:lineRule="auto"/>
      <w:ind w:left="1080" w:firstLine="709"/>
      <w:jc w:val="both"/>
    </w:pPr>
    <w:rPr>
      <w:rFonts w:ascii="Arial" w:eastAsia="Times New Roman" w:hAnsi="Arial"/>
      <w:spacing w:val="-5"/>
      <w:sz w:val="20"/>
      <w:szCs w:val="20"/>
    </w:rPr>
  </w:style>
  <w:style w:type="character" w:customStyle="1" w:styleId="afffff2">
    <w:name w:val="Приветствие Знак"/>
    <w:link w:val="afffff1"/>
    <w:rsid w:val="00CB2D78"/>
    <w:rPr>
      <w:rFonts w:ascii="Arial" w:eastAsia="Times New Roman" w:hAnsi="Arial"/>
      <w:spacing w:val="-5"/>
      <w:lang w:eastAsia="en-US"/>
    </w:rPr>
  </w:style>
  <w:style w:type="paragraph" w:styleId="afffff3">
    <w:name w:val="Closing"/>
    <w:basedOn w:val="a4"/>
    <w:link w:val="afffff4"/>
    <w:rsid w:val="00CB2D78"/>
    <w:pPr>
      <w:spacing w:after="0" w:line="360" w:lineRule="auto"/>
      <w:ind w:left="4252" w:firstLine="709"/>
      <w:jc w:val="both"/>
    </w:pPr>
    <w:rPr>
      <w:rFonts w:ascii="Arial" w:eastAsia="Times New Roman" w:hAnsi="Arial"/>
      <w:spacing w:val="-5"/>
      <w:sz w:val="20"/>
      <w:szCs w:val="20"/>
    </w:rPr>
  </w:style>
  <w:style w:type="character" w:customStyle="1" w:styleId="afffff4">
    <w:name w:val="Прощание Знак"/>
    <w:link w:val="afffff3"/>
    <w:rsid w:val="00CB2D78"/>
    <w:rPr>
      <w:rFonts w:ascii="Arial" w:eastAsia="Times New Roman" w:hAnsi="Arial"/>
      <w:spacing w:val="-5"/>
      <w:lang w:eastAsia="en-US"/>
    </w:rPr>
  </w:style>
  <w:style w:type="paragraph" w:styleId="HTML8">
    <w:name w:val="HTML Preformatted"/>
    <w:basedOn w:val="a4"/>
    <w:link w:val="HTML9"/>
    <w:rsid w:val="00CB2D78"/>
    <w:pPr>
      <w:spacing w:after="0" w:line="360" w:lineRule="auto"/>
      <w:ind w:left="1080" w:firstLine="709"/>
      <w:jc w:val="both"/>
    </w:pPr>
    <w:rPr>
      <w:rFonts w:ascii="Courier New" w:eastAsia="Times New Roman" w:hAnsi="Courier New"/>
      <w:spacing w:val="-5"/>
      <w:sz w:val="20"/>
      <w:szCs w:val="20"/>
    </w:rPr>
  </w:style>
  <w:style w:type="character" w:customStyle="1" w:styleId="HTML9">
    <w:name w:val="Стандартный HTML Знак"/>
    <w:link w:val="HTML8"/>
    <w:rsid w:val="00CB2D78"/>
    <w:rPr>
      <w:rFonts w:ascii="Courier New" w:eastAsia="Times New Roman" w:hAnsi="Courier New"/>
      <w:spacing w:val="-5"/>
      <w:lang w:eastAsia="en-US"/>
    </w:rPr>
  </w:style>
  <w:style w:type="paragraph" w:styleId="afffff5">
    <w:name w:val="Plain Text"/>
    <w:basedOn w:val="a4"/>
    <w:link w:val="afffff6"/>
    <w:rsid w:val="00CB2D78"/>
    <w:pPr>
      <w:spacing w:after="0" w:line="360" w:lineRule="auto"/>
      <w:ind w:left="1080" w:firstLine="709"/>
      <w:jc w:val="both"/>
    </w:pPr>
    <w:rPr>
      <w:rFonts w:ascii="Courier New" w:eastAsia="Times New Roman" w:hAnsi="Courier New"/>
      <w:spacing w:val="-5"/>
      <w:sz w:val="20"/>
      <w:szCs w:val="20"/>
    </w:rPr>
  </w:style>
  <w:style w:type="character" w:customStyle="1" w:styleId="afffff6">
    <w:name w:val="Текст Знак"/>
    <w:link w:val="afffff5"/>
    <w:rsid w:val="00CB2D78"/>
    <w:rPr>
      <w:rFonts w:ascii="Courier New" w:eastAsia="Times New Roman" w:hAnsi="Courier New"/>
      <w:spacing w:val="-5"/>
      <w:lang w:eastAsia="en-US"/>
    </w:rPr>
  </w:style>
  <w:style w:type="character" w:styleId="HTMLa">
    <w:name w:val="HTML Cite"/>
    <w:rsid w:val="00CB2D78"/>
    <w:rPr>
      <w:i/>
      <w:iCs/>
      <w:lang w:val="ru-RU"/>
    </w:rPr>
  </w:style>
  <w:style w:type="paragraph" w:styleId="afffff7">
    <w:name w:val="E-mail Signature"/>
    <w:basedOn w:val="a4"/>
    <w:link w:val="afffff8"/>
    <w:rsid w:val="00CB2D78"/>
    <w:pPr>
      <w:spacing w:after="0" w:line="360" w:lineRule="auto"/>
      <w:ind w:left="1080" w:firstLine="709"/>
      <w:jc w:val="both"/>
    </w:pPr>
    <w:rPr>
      <w:rFonts w:ascii="Arial" w:eastAsia="Times New Roman" w:hAnsi="Arial"/>
      <w:spacing w:val="-5"/>
      <w:sz w:val="20"/>
      <w:szCs w:val="20"/>
    </w:rPr>
  </w:style>
  <w:style w:type="character" w:customStyle="1" w:styleId="afffff8">
    <w:name w:val="Электронная подпись Знак"/>
    <w:link w:val="afffff7"/>
    <w:rsid w:val="00CB2D78"/>
    <w:rPr>
      <w:rFonts w:ascii="Arial" w:eastAsia="Times New Roman" w:hAnsi="Arial"/>
      <w:spacing w:val="-5"/>
      <w:lang w:eastAsia="en-US"/>
    </w:rPr>
  </w:style>
  <w:style w:type="table" w:styleId="-1">
    <w:name w:val="Table Web 1"/>
    <w:basedOn w:val="a6"/>
    <w:rsid w:val="00CB2D78"/>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B2D78"/>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B2D78"/>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9">
    <w:name w:val="Table Elegant"/>
    <w:basedOn w:val="a6"/>
    <w:rsid w:val="00CB2D78"/>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6"/>
    <w:rsid w:val="00CB2D78"/>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6"/>
    <w:rsid w:val="00CB2D78"/>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6"/>
    <w:rsid w:val="00CB2D7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6"/>
    <w:rsid w:val="00CB2D78"/>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B2D78"/>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CB2D78"/>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6"/>
    <w:rsid w:val="00CB2D78"/>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6"/>
    <w:rsid w:val="00CB2D78"/>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B2D78"/>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6"/>
    <w:rsid w:val="00CB2D78"/>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6"/>
    <w:rsid w:val="00CB2D78"/>
    <w:rPr>
      <w:rFonts w:ascii="Times New Roman" w:eastAsia="Times New Roman" w:hAnsi="Times New Roman"/>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B2D7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6"/>
    <w:rsid w:val="00CB2D7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6"/>
    <w:rsid w:val="00CB2D78"/>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B2D78"/>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CB2D78"/>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6"/>
    <w:rsid w:val="00CB2D7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B2D7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6"/>
    <w:rsid w:val="00CB2D78"/>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6"/>
    <w:rsid w:val="00CB2D78"/>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a">
    <w:name w:val="Table Contemporary"/>
    <w:basedOn w:val="a6"/>
    <w:rsid w:val="00CB2D78"/>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b">
    <w:name w:val="Table Professional"/>
    <w:basedOn w:val="a6"/>
    <w:rsid w:val="00CB2D7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c">
    <w:name w:val="Outline List 3"/>
    <w:basedOn w:val="a7"/>
    <w:rsid w:val="00CB2D78"/>
  </w:style>
  <w:style w:type="table" w:styleId="1f">
    <w:name w:val="Table Columns 1"/>
    <w:basedOn w:val="a6"/>
    <w:rsid w:val="00CB2D78"/>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6"/>
    <w:rsid w:val="00CB2D78"/>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B2D78"/>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CB2D78"/>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rsid w:val="00CB2D78"/>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B2D78"/>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B2D78"/>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B2D78"/>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B2D78"/>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B2D78"/>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B2D7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B2D78"/>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B2D78"/>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d">
    <w:name w:val="Table Theme"/>
    <w:basedOn w:val="a6"/>
    <w:rsid w:val="00CB2D7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6"/>
    <w:rsid w:val="00CB2D78"/>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6"/>
    <w:rsid w:val="00CB2D78"/>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B2D78"/>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e">
    <w:name w:val="endnote text"/>
    <w:basedOn w:val="a4"/>
    <w:link w:val="affffff"/>
    <w:rsid w:val="00CB2D78"/>
    <w:pPr>
      <w:spacing w:after="0" w:line="360" w:lineRule="auto"/>
      <w:ind w:firstLine="680"/>
      <w:jc w:val="both"/>
    </w:pPr>
    <w:rPr>
      <w:rFonts w:ascii="Times New Roman" w:eastAsia="Times New Roman" w:hAnsi="Times New Roman"/>
      <w:sz w:val="20"/>
      <w:szCs w:val="20"/>
      <w:lang w:eastAsia="ru-RU"/>
    </w:rPr>
  </w:style>
  <w:style w:type="character" w:customStyle="1" w:styleId="affffff">
    <w:name w:val="Текст концевой сноски Знак"/>
    <w:link w:val="afffffe"/>
    <w:rsid w:val="00CB2D78"/>
    <w:rPr>
      <w:rFonts w:ascii="Times New Roman" w:eastAsia="Times New Roman" w:hAnsi="Times New Roman"/>
    </w:rPr>
  </w:style>
  <w:style w:type="character" w:styleId="affffff0">
    <w:name w:val="endnote reference"/>
    <w:rsid w:val="00CB2D78"/>
    <w:rPr>
      <w:vertAlign w:val="superscript"/>
    </w:rPr>
  </w:style>
  <w:style w:type="table" w:styleId="2-5">
    <w:name w:val="Medium Shading 2 Accent 5"/>
    <w:basedOn w:val="a6"/>
    <w:uiPriority w:val="64"/>
    <w:rsid w:val="00CB2D78"/>
    <w:rPr>
      <w:rFonts w:eastAsia="Times New Roman"/>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1">
    <w:name w:val="Îáû÷íûé"/>
    <w:rsid w:val="00CB2D78"/>
    <w:rPr>
      <w:rFonts w:ascii="Times New Roman" w:eastAsia="Times New Roman" w:hAnsi="Times New Roman"/>
      <w:sz w:val="28"/>
    </w:rPr>
  </w:style>
  <w:style w:type="paragraph" w:customStyle="1" w:styleId="S5">
    <w:name w:val="S_Титульный"/>
    <w:basedOn w:val="a4"/>
    <w:uiPriority w:val="99"/>
    <w:rsid w:val="00CB2D78"/>
    <w:pPr>
      <w:spacing w:after="0" w:line="360" w:lineRule="auto"/>
      <w:ind w:left="3240"/>
      <w:jc w:val="right"/>
    </w:pPr>
    <w:rPr>
      <w:rFonts w:ascii="Times New Roman" w:eastAsia="Times New Roman" w:hAnsi="Times New Roman"/>
      <w:b/>
      <w:sz w:val="32"/>
      <w:szCs w:val="32"/>
      <w:lang w:eastAsia="ru-RU"/>
    </w:rPr>
  </w:style>
  <w:style w:type="paragraph" w:customStyle="1" w:styleId="affffff2">
    <w:name w:val="ТЕКСТ ГРАД"/>
    <w:basedOn w:val="a4"/>
    <w:link w:val="affffff3"/>
    <w:uiPriority w:val="99"/>
    <w:qFormat/>
    <w:rsid w:val="00CB2D78"/>
    <w:pPr>
      <w:spacing w:after="0" w:line="360" w:lineRule="auto"/>
      <w:ind w:firstLine="709"/>
      <w:jc w:val="both"/>
    </w:pPr>
    <w:rPr>
      <w:rFonts w:ascii="Times New Roman" w:eastAsia="Times New Roman" w:hAnsi="Times New Roman"/>
      <w:sz w:val="24"/>
      <w:szCs w:val="24"/>
    </w:rPr>
  </w:style>
  <w:style w:type="character" w:customStyle="1" w:styleId="affffff3">
    <w:name w:val="ТЕКСТ ГРАД Знак"/>
    <w:link w:val="affffff2"/>
    <w:uiPriority w:val="99"/>
    <w:rsid w:val="00CB2D78"/>
    <w:rPr>
      <w:rFonts w:ascii="Times New Roman" w:eastAsia="Times New Roman" w:hAnsi="Times New Roman"/>
      <w:sz w:val="24"/>
      <w:szCs w:val="24"/>
    </w:rPr>
  </w:style>
  <w:style w:type="paragraph" w:customStyle="1" w:styleId="affffff4">
    <w:name w:val="ООО  «Институт Территориального Планирования"/>
    <w:basedOn w:val="a4"/>
    <w:link w:val="affffff5"/>
    <w:qFormat/>
    <w:rsid w:val="00CB2D78"/>
    <w:pPr>
      <w:spacing w:after="0" w:line="360" w:lineRule="auto"/>
      <w:ind w:left="709"/>
      <w:jc w:val="right"/>
    </w:pPr>
    <w:rPr>
      <w:rFonts w:ascii="Times New Roman" w:eastAsia="Times New Roman" w:hAnsi="Times New Roman"/>
      <w:sz w:val="24"/>
      <w:szCs w:val="24"/>
    </w:rPr>
  </w:style>
  <w:style w:type="character" w:customStyle="1" w:styleId="affffff5">
    <w:name w:val="ООО  «Институт Территориального Планирования Знак"/>
    <w:link w:val="affffff4"/>
    <w:rsid w:val="00CB2D78"/>
    <w:rPr>
      <w:rFonts w:ascii="Times New Roman" w:eastAsia="Times New Roman" w:hAnsi="Times New Roman"/>
      <w:sz w:val="24"/>
      <w:szCs w:val="24"/>
    </w:rPr>
  </w:style>
  <w:style w:type="paragraph" w:customStyle="1" w:styleId="S6">
    <w:name w:val="S_Обычный в таблице"/>
    <w:basedOn w:val="a4"/>
    <w:link w:val="S7"/>
    <w:rsid w:val="00CB2D78"/>
    <w:pPr>
      <w:spacing w:after="0" w:line="360" w:lineRule="auto"/>
      <w:jc w:val="center"/>
    </w:pPr>
    <w:rPr>
      <w:rFonts w:ascii="Times New Roman" w:eastAsia="Times New Roman" w:hAnsi="Times New Roman"/>
      <w:sz w:val="24"/>
      <w:szCs w:val="24"/>
    </w:rPr>
  </w:style>
  <w:style w:type="character" w:customStyle="1" w:styleId="S7">
    <w:name w:val="S_Обычный в таблице Знак"/>
    <w:link w:val="S6"/>
    <w:rsid w:val="00CB2D78"/>
    <w:rPr>
      <w:rFonts w:ascii="Times New Roman" w:eastAsia="Times New Roman" w:hAnsi="Times New Roman"/>
      <w:sz w:val="24"/>
      <w:szCs w:val="24"/>
    </w:rPr>
  </w:style>
  <w:style w:type="character" w:styleId="affffff6">
    <w:name w:val="Placeholder Text"/>
    <w:uiPriority w:val="99"/>
    <w:semiHidden/>
    <w:rsid w:val="00CB2D78"/>
    <w:rPr>
      <w:color w:val="808080"/>
    </w:rPr>
  </w:style>
  <w:style w:type="paragraph" w:styleId="affffff7">
    <w:name w:val="Revision"/>
    <w:hidden/>
    <w:uiPriority w:val="99"/>
    <w:semiHidden/>
    <w:rsid w:val="00CB2D78"/>
    <w:rPr>
      <w:rFonts w:ascii="Times New Roman" w:eastAsia="Times New Roman" w:hAnsi="Times New Roman"/>
      <w:sz w:val="24"/>
      <w:szCs w:val="24"/>
    </w:rPr>
  </w:style>
  <w:style w:type="paragraph" w:customStyle="1" w:styleId="FooterOdd">
    <w:name w:val="Footer Odd"/>
    <w:basedOn w:val="a4"/>
    <w:qFormat/>
    <w:rsid w:val="00CB2D78"/>
    <w:pPr>
      <w:pBdr>
        <w:top w:val="single" w:sz="4" w:space="1" w:color="4F81BD"/>
      </w:pBdr>
      <w:spacing w:after="180" w:line="264" w:lineRule="auto"/>
      <w:jc w:val="right"/>
    </w:pPr>
    <w:rPr>
      <w:rFonts w:eastAsia="Times New Roman"/>
      <w:color w:val="1F497D"/>
      <w:sz w:val="20"/>
      <w:szCs w:val="23"/>
      <w:lang w:eastAsia="ja-JP"/>
    </w:rPr>
  </w:style>
  <w:style w:type="paragraph" w:customStyle="1" w:styleId="HeaderOdd">
    <w:name w:val="Header Odd"/>
    <w:basedOn w:val="afff4"/>
    <w:qFormat/>
    <w:rsid w:val="00CB2D78"/>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20">
    <w:name w:val="Заголовок_12"/>
    <w:uiPriority w:val="99"/>
    <w:semiHidden/>
    <w:rsid w:val="00CB2D78"/>
    <w:rPr>
      <w:b/>
      <w:bCs/>
    </w:rPr>
  </w:style>
  <w:style w:type="paragraph" w:customStyle="1" w:styleId="S8">
    <w:name w:val="S_Обложка_проект"/>
    <w:basedOn w:val="a4"/>
    <w:rsid w:val="00CB2D78"/>
    <w:pPr>
      <w:spacing w:after="0" w:line="360" w:lineRule="auto"/>
      <w:ind w:left="3240"/>
      <w:jc w:val="right"/>
    </w:pPr>
    <w:rPr>
      <w:rFonts w:ascii="Times New Roman" w:eastAsia="Times New Roman" w:hAnsi="Times New Roman"/>
      <w:caps/>
      <w:sz w:val="24"/>
      <w:szCs w:val="24"/>
      <w:lang w:eastAsia="ru-RU"/>
    </w:rPr>
  </w:style>
  <w:style w:type="paragraph" w:customStyle="1" w:styleId="ConsNormal">
    <w:name w:val="ConsNormal"/>
    <w:uiPriority w:val="99"/>
    <w:rsid w:val="00CB2D78"/>
    <w:pPr>
      <w:autoSpaceDE w:val="0"/>
      <w:autoSpaceDN w:val="0"/>
      <w:adjustRightInd w:val="0"/>
      <w:ind w:firstLine="720"/>
    </w:pPr>
    <w:rPr>
      <w:rFonts w:ascii="Arial" w:hAnsi="Arial" w:cs="Arial"/>
    </w:rPr>
  </w:style>
  <w:style w:type="paragraph" w:customStyle="1" w:styleId="ConsPlusCell">
    <w:name w:val="ConsPlusCell"/>
    <w:rsid w:val="00CB2D78"/>
    <w:pPr>
      <w:widowControl w:val="0"/>
      <w:autoSpaceDE w:val="0"/>
      <w:autoSpaceDN w:val="0"/>
    </w:pPr>
    <w:rPr>
      <w:rFonts w:ascii="Courier New" w:eastAsia="Times New Roman" w:hAnsi="Courier New" w:cs="Courier New"/>
    </w:rPr>
  </w:style>
  <w:style w:type="character" w:customStyle="1" w:styleId="ConsPlusNormal0">
    <w:name w:val="ConsPlusNormal Знак"/>
    <w:link w:val="ConsPlusNormal"/>
    <w:locked/>
    <w:rsid w:val="00CB2D78"/>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33533">
      <w:bodyDiv w:val="1"/>
      <w:marLeft w:val="0"/>
      <w:marRight w:val="0"/>
      <w:marTop w:val="0"/>
      <w:marBottom w:val="0"/>
      <w:divBdr>
        <w:top w:val="none" w:sz="0" w:space="0" w:color="auto"/>
        <w:left w:val="none" w:sz="0" w:space="0" w:color="auto"/>
        <w:bottom w:val="none" w:sz="0" w:space="0" w:color="auto"/>
        <w:right w:val="none" w:sz="0" w:space="0" w:color="auto"/>
      </w:divBdr>
    </w:div>
    <w:div w:id="43563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4C44FEF6FB84730BEC3C4F7910D96F5D7099D53C75E8C3CD93327F0D1ACA098D0E5EA3CC071CD835EA6537A8742FC16B08F1A332240E45OEc0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yperlink" Target="consultantplus://offline/ref=D94C44FEF6FB84730BEC3C4F7910D96F5D729DDD3F74E8C3CD93327F0D1ACA099F0E06AFCC0207D136FF3366EDO2c8G" TargetMode="External"/><Relationship Id="rId4" Type="http://schemas.openxmlformats.org/officeDocument/2006/relationships/settings" Target="settings.xml"/><Relationship Id="rId9" Type="http://schemas.openxmlformats.org/officeDocument/2006/relationships/hyperlink" Target="consultantplus://offline/ref=D94C44FEF6FB84730BEC3C4F7910D96F5D7099D53C75E8C3CD93327F0D1ACA099F0E06AFCC0207D136FF3366EDO2c8G"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53E44-3FE5-4A49-8781-C6643E6F8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66</Pages>
  <Words>21502</Words>
  <Characters>122564</Characters>
  <Application>Microsoft Office Word</Application>
  <DocSecurity>0</DocSecurity>
  <Lines>1021</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МО Сургутский район</Company>
  <LinksUpToDate>false</LinksUpToDate>
  <CharactersWithSpaces>143779</CharactersWithSpaces>
  <SharedDoc>false</SharedDoc>
  <HLinks>
    <vt:vector size="18" baseType="variant">
      <vt:variant>
        <vt:i4>2031621</vt:i4>
      </vt:variant>
      <vt:variant>
        <vt:i4>6</vt:i4>
      </vt:variant>
      <vt:variant>
        <vt:i4>0</vt:i4>
      </vt:variant>
      <vt:variant>
        <vt:i4>5</vt:i4>
      </vt:variant>
      <vt:variant>
        <vt:lpwstr>consultantplus://offline/ref=D94C44FEF6FB84730BEC3C4F7910D96F5D729DDD3F74E8C3CD93327F0D1ACA099F0E06AFCC0207D136FF3366EDO2c8G</vt:lpwstr>
      </vt:variant>
      <vt:variant>
        <vt:lpwstr/>
      </vt:variant>
      <vt:variant>
        <vt:i4>2031631</vt:i4>
      </vt:variant>
      <vt:variant>
        <vt:i4>3</vt:i4>
      </vt:variant>
      <vt:variant>
        <vt:i4>0</vt:i4>
      </vt:variant>
      <vt:variant>
        <vt:i4>5</vt:i4>
      </vt:variant>
      <vt:variant>
        <vt:lpwstr>consultantplus://offline/ref=D94C44FEF6FB84730BEC3C4F7910D96F5D7099D53C75E8C3CD93327F0D1ACA099F0E06AFCC0207D136FF3366EDO2c8G</vt:lpwstr>
      </vt:variant>
      <vt:variant>
        <vt:lpwstr/>
      </vt:variant>
      <vt:variant>
        <vt:i4>8323134</vt:i4>
      </vt:variant>
      <vt:variant>
        <vt:i4>0</vt:i4>
      </vt:variant>
      <vt:variant>
        <vt:i4>0</vt:i4>
      </vt:variant>
      <vt:variant>
        <vt:i4>5</vt:i4>
      </vt:variant>
      <vt:variant>
        <vt:lpwstr>consultantplus://offline/ref=D94C44FEF6FB84730BEC3C4F7910D96F5D7099D53C75E8C3CD93327F0D1ACA098D0E5EA3CC071CD835EA6537A8742FC16B08F1A332240E45OEc0G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Павловец Оксана Викторовна</dc:creator>
  <cp:keywords/>
  <dc:description/>
  <cp:lastModifiedBy>Белякова Елена Валерьевна</cp:lastModifiedBy>
  <cp:revision>30</cp:revision>
  <cp:lastPrinted>2021-04-06T06:55:00Z</cp:lastPrinted>
  <dcterms:created xsi:type="dcterms:W3CDTF">2021-01-30T08:40:00Z</dcterms:created>
  <dcterms:modified xsi:type="dcterms:W3CDTF">2021-04-19T07:38:00Z</dcterms:modified>
</cp:coreProperties>
</file>